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D8" w:rsidRPr="00640AFD" w:rsidRDefault="00EE22D8" w:rsidP="00640AFD">
      <w:pPr>
        <w:widowControl/>
        <w:tabs>
          <w:tab w:val="left" w:pos="900"/>
        </w:tabs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0AFD">
        <w:rPr>
          <w:rFonts w:ascii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0AFD">
        <w:rPr>
          <w:rFonts w:ascii="Times New Roman" w:hAnsi="Times New Roman" w:cs="Times New Roman"/>
          <w:bCs/>
          <w:sz w:val="28"/>
          <w:szCs w:val="28"/>
        </w:rPr>
        <w:t>ВЫСЕЛКОВСКОГО РАЙОНА</w:t>
      </w: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0AFD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0AFD">
        <w:rPr>
          <w:rFonts w:ascii="Times New Roman" w:hAnsi="Times New Roman" w:cs="Times New Roman"/>
          <w:bCs/>
          <w:sz w:val="28"/>
          <w:szCs w:val="28"/>
          <w:lang w:val="en-US"/>
        </w:rPr>
        <w:t>XXIX</w:t>
      </w:r>
      <w:r w:rsidRPr="00640AFD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  <w:r w:rsidRPr="00640AFD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640AFD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EE22D8" w:rsidRPr="00640AFD" w:rsidRDefault="00EE22D8" w:rsidP="00640AFD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40AFD">
        <w:rPr>
          <w:rFonts w:ascii="Times New Roman" w:hAnsi="Times New Roman" w:cs="Times New Roman"/>
          <w:sz w:val="28"/>
          <w:szCs w:val="28"/>
        </w:rPr>
        <w:t xml:space="preserve">13 ноября 2012 года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10</w:t>
      </w:r>
    </w:p>
    <w:p w:rsidR="00EE22D8" w:rsidRPr="00640AFD" w:rsidRDefault="00EE22D8" w:rsidP="00640AFD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640AFD">
        <w:rPr>
          <w:rFonts w:ascii="Times New Roman" w:hAnsi="Times New Roman" w:cs="Times New Roman"/>
          <w:sz w:val="28"/>
          <w:szCs w:val="28"/>
        </w:rPr>
        <w:t>ст-ца Выселки</w:t>
      </w:r>
    </w:p>
    <w:p w:rsidR="00EE22D8" w:rsidRPr="00640AFD" w:rsidRDefault="00EE22D8" w:rsidP="00640AFD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EE22D8" w:rsidRPr="00640AFD" w:rsidRDefault="00EE22D8" w:rsidP="00640A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640AFD" w:rsidRDefault="00EE22D8" w:rsidP="00640A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556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1B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5561B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561BA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r w:rsidRPr="005561B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561BA">
        <w:rPr>
          <w:rFonts w:ascii="Times New Roman" w:hAnsi="Times New Roman" w:cs="Times New Roman"/>
          <w:b/>
          <w:sz w:val="28"/>
          <w:szCs w:val="28"/>
        </w:rPr>
        <w:t xml:space="preserve"> созыва </w:t>
      </w:r>
    </w:p>
    <w:p w:rsidR="00EE22D8" w:rsidRDefault="00EE22D8" w:rsidP="00556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1BA">
        <w:rPr>
          <w:rFonts w:ascii="Times New Roman" w:hAnsi="Times New Roman" w:cs="Times New Roman"/>
          <w:b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EE22D8" w:rsidRPr="005561BA" w:rsidRDefault="00EE22D8" w:rsidP="00556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1BA">
        <w:rPr>
          <w:rFonts w:ascii="Times New Roman" w:hAnsi="Times New Roman" w:cs="Times New Roman"/>
          <w:b/>
          <w:sz w:val="28"/>
          <w:szCs w:val="28"/>
        </w:rPr>
        <w:t>от 02 августа 2010 года № 5 «Об утверждении Правил создания, содержания и охраны зеленых насаждений»</w:t>
      </w:r>
    </w:p>
    <w:p w:rsidR="00EE22D8" w:rsidRPr="00640AFD" w:rsidRDefault="00EE22D8" w:rsidP="00640A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640AFD" w:rsidRDefault="00EE22D8" w:rsidP="00640A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640AFD" w:rsidRDefault="00EE22D8" w:rsidP="00640A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0E0D7A" w:rsidRDefault="00EE22D8" w:rsidP="005561BA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75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0D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0E0D7A">
          <w:rPr>
            <w:rFonts w:ascii="Times New Roman" w:hAnsi="Times New Roman" w:cs="Times New Roman"/>
            <w:sz w:val="28"/>
            <w:szCs w:val="28"/>
          </w:rPr>
          <w:t>Федеральными законами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10 января 2002 года №</w:t>
      </w:r>
      <w:r w:rsidRPr="000E0D7A">
        <w:rPr>
          <w:rFonts w:ascii="Times New Roman" w:hAnsi="Times New Roman" w:cs="Times New Roman"/>
          <w:sz w:val="28"/>
          <w:szCs w:val="28"/>
        </w:rPr>
        <w:t xml:space="preserve"> 7-ФЗ "Об охране окружающей среды",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от 06 октября 2003 года №</w:t>
        </w:r>
        <w:r w:rsidRPr="000E0D7A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0E0D7A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6" w:history="1">
        <w:r w:rsidRPr="000E0D7A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0E0D7A">
        <w:rPr>
          <w:rFonts w:ascii="Times New Roman" w:hAnsi="Times New Roman" w:cs="Times New Roman"/>
          <w:sz w:val="28"/>
          <w:szCs w:val="28"/>
        </w:rPr>
        <w:t xml:space="preserve"> создания, охраны и содержания зеленых насаждений в городах Российской Федерации, утвержденных </w:t>
      </w:r>
      <w:hyperlink r:id="rId7" w:history="1">
        <w:r w:rsidRPr="000E0D7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0E0D7A">
        <w:rPr>
          <w:rFonts w:ascii="Times New Roman" w:hAnsi="Times New Roman" w:cs="Times New Roman"/>
          <w:sz w:val="28"/>
          <w:szCs w:val="28"/>
        </w:rPr>
        <w:t xml:space="preserve"> Госстроя </w:t>
      </w:r>
      <w:r>
        <w:rPr>
          <w:rFonts w:ascii="Times New Roman" w:hAnsi="Times New Roman" w:cs="Times New Roman"/>
          <w:sz w:val="28"/>
          <w:szCs w:val="28"/>
        </w:rPr>
        <w:t>России от 15 декабря 1999 года № 153,</w:t>
      </w:r>
      <w:r w:rsidRPr="000E0D7A">
        <w:rPr>
          <w:rFonts w:ascii="Times New Roman" w:hAnsi="Times New Roman" w:cs="Times New Roman"/>
          <w:sz w:val="28"/>
          <w:szCs w:val="28"/>
        </w:rPr>
        <w:t xml:space="preserve"> с пунктом 31 </w:t>
      </w:r>
      <w:hyperlink r:id="rId8" w:history="1">
        <w:r w:rsidRPr="000E0D7A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 xml:space="preserve">статьи </w:t>
        </w:r>
      </w:hyperlink>
      <w:r w:rsidRPr="000E0D7A">
        <w:rPr>
          <w:rFonts w:ascii="Times New Roman" w:hAnsi="Times New Roman" w:cs="Times New Roman"/>
          <w:sz w:val="28"/>
          <w:szCs w:val="28"/>
        </w:rPr>
        <w:t xml:space="preserve">8 Устава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0E0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0E0D7A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 Выселковского района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D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D7A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D7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D7A">
        <w:rPr>
          <w:rFonts w:ascii="Times New Roman" w:hAnsi="Times New Roman" w:cs="Times New Roman"/>
          <w:sz w:val="28"/>
          <w:szCs w:val="28"/>
        </w:rPr>
        <w:t>л:</w:t>
      </w:r>
      <w:bookmarkEnd w:id="0"/>
    </w:p>
    <w:p w:rsidR="00EE22D8" w:rsidRPr="005561BA" w:rsidRDefault="00EE22D8" w:rsidP="005561B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0D7A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5561B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Pr="005561B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561BA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5561B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61BA">
        <w:rPr>
          <w:rFonts w:ascii="Times New Roman" w:hAnsi="Times New Roman" w:cs="Times New Roman"/>
          <w:sz w:val="28"/>
          <w:szCs w:val="28"/>
        </w:rPr>
        <w:t xml:space="preserve"> созыва Совета Выселковского сельского поселения Выселковского района от 02 августа 2010 года № 5 «Об утверждении Правил создания, содержания и охраны зеленых насаждений»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22D8" w:rsidRPr="00720222" w:rsidRDefault="00EE22D8" w:rsidP="005561B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4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1.1</w:t>
      </w:r>
      <w:r w:rsidRPr="0072022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Приложение к данному решению изложить в новой редакции (прилагается)</w:t>
      </w:r>
      <w:r w:rsidRPr="00720222">
        <w:rPr>
          <w:rFonts w:ascii="Times New Roman" w:hAnsi="Times New Roman" w:cs="Times New Roman"/>
          <w:sz w:val="28"/>
          <w:szCs w:val="28"/>
        </w:rPr>
        <w:t>.</w:t>
      </w:r>
    </w:p>
    <w:p w:rsidR="00EE22D8" w:rsidRPr="00720222" w:rsidRDefault="00EE22D8" w:rsidP="005561B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720222">
        <w:rPr>
          <w:rFonts w:ascii="Times New Roman" w:hAnsi="Times New Roman" w:cs="Times New Roman"/>
          <w:sz w:val="28"/>
          <w:szCs w:val="28"/>
        </w:rPr>
        <w:t>. </w:t>
      </w:r>
      <w:hyperlink r:id="rId9" w:history="1">
        <w:r w:rsidRPr="00720222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Разместить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22">
        <w:rPr>
          <w:rFonts w:ascii="Times New Roman" w:hAnsi="Times New Roman" w:cs="Times New Roman"/>
          <w:sz w:val="28"/>
          <w:szCs w:val="28"/>
        </w:rPr>
        <w:t>настоящее решение в средствах массовой информации и на официальном сайте администрации Выселковского сельского поселения Выселковского района.</w:t>
      </w:r>
    </w:p>
    <w:p w:rsidR="00EE22D8" w:rsidRDefault="00EE22D8" w:rsidP="005561B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7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720222">
        <w:rPr>
          <w:rFonts w:ascii="Times New Roman" w:hAnsi="Times New Roman" w:cs="Times New Roman"/>
          <w:sz w:val="28"/>
          <w:szCs w:val="28"/>
        </w:rPr>
        <w:t>. Контроль за выполнением настоящего решения возложить на постоянную депутатскую комиссию по благоустройству, коммунальному хозяйству и агропромы</w:t>
      </w:r>
      <w:r>
        <w:rPr>
          <w:rFonts w:ascii="Times New Roman" w:hAnsi="Times New Roman" w:cs="Times New Roman"/>
          <w:sz w:val="28"/>
          <w:szCs w:val="28"/>
        </w:rPr>
        <w:t>шленной политике (Кольченко</w:t>
      </w:r>
      <w:r w:rsidRPr="00720222">
        <w:rPr>
          <w:rFonts w:ascii="Times New Roman" w:hAnsi="Times New Roman" w:cs="Times New Roman"/>
          <w:sz w:val="28"/>
          <w:szCs w:val="28"/>
        </w:rPr>
        <w:t>).</w:t>
      </w:r>
    </w:p>
    <w:p w:rsidR="00EE22D8" w:rsidRPr="00720222" w:rsidRDefault="00EE22D8" w:rsidP="004A6C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</w:t>
      </w:r>
      <w:r w:rsidRPr="00943A7B">
        <w:rPr>
          <w:rFonts w:ascii="Times New Roman" w:hAnsi="Times New Roman" w:cs="Times New Roman"/>
          <w:sz w:val="28"/>
          <w:szCs w:val="28"/>
        </w:rPr>
        <w:t>Решение вступает в силу со дня его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EE22D8" w:rsidRDefault="00EE22D8" w:rsidP="00640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720222" w:rsidRDefault="00EE22D8" w:rsidP="00640A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640AFD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EE22D8" w:rsidRDefault="00EE22D8" w:rsidP="00640AFD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E22D8" w:rsidRDefault="00EE22D8" w:rsidP="001F6695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>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3906E5">
        <w:rPr>
          <w:rFonts w:ascii="Times New Roman" w:hAnsi="Times New Roman" w:cs="Times New Roman"/>
          <w:sz w:val="28"/>
          <w:szCs w:val="28"/>
        </w:rPr>
        <w:t>М.И.Хлыстун</w:t>
      </w:r>
    </w:p>
    <w:p w:rsidR="00EE22D8" w:rsidRDefault="00EE22D8" w:rsidP="001F6695">
      <w:pPr>
        <w:widowControl/>
        <w:autoSpaceDE/>
        <w:autoSpaceDN/>
        <w:adjustRightInd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E22D8" w:rsidRPr="001F6695" w:rsidRDefault="00EE22D8" w:rsidP="001F6695">
      <w:pPr>
        <w:widowControl/>
        <w:autoSpaceDE/>
        <w:autoSpaceDN/>
        <w:adjustRightInd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Pr="001F6695">
        <w:rPr>
          <w:rFonts w:ascii="Times New Roman" w:hAnsi="Times New Roman" w:cs="Times New Roman"/>
          <w:sz w:val="28"/>
          <w:szCs w:val="28"/>
        </w:rPr>
        <w:t xml:space="preserve"> </w:t>
      </w:r>
      <w:r w:rsidRPr="001F6695">
        <w:rPr>
          <w:rFonts w:ascii="Times New Roman" w:hAnsi="Times New Roman" w:cs="Times New Roman"/>
          <w:bCs/>
          <w:sz w:val="28"/>
          <w:szCs w:val="28"/>
          <w:lang w:val="en-US"/>
        </w:rPr>
        <w:t>XXIX</w:t>
      </w:r>
      <w:r w:rsidRPr="001F6695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1F66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F669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E22D8" w:rsidRPr="001F6695" w:rsidRDefault="00EE22D8" w:rsidP="001F6695">
      <w:pPr>
        <w:widowControl/>
        <w:autoSpaceDE/>
        <w:autoSpaceDN/>
        <w:adjustRightInd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1F6695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EE22D8" w:rsidRPr="001F6695" w:rsidRDefault="00EE22D8" w:rsidP="001F6695">
      <w:pPr>
        <w:widowControl/>
        <w:autoSpaceDE/>
        <w:autoSpaceDN/>
        <w:adjustRightInd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1F6695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EE22D8" w:rsidRPr="001F6695" w:rsidRDefault="00EE22D8" w:rsidP="001F6695">
      <w:pPr>
        <w:widowControl/>
        <w:autoSpaceDE/>
        <w:autoSpaceDN/>
        <w:adjustRightInd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1F6695">
        <w:rPr>
          <w:rFonts w:ascii="Times New Roman" w:hAnsi="Times New Roman" w:cs="Times New Roman"/>
          <w:sz w:val="28"/>
          <w:szCs w:val="28"/>
        </w:rPr>
        <w:t xml:space="preserve">от 13 ноября 2012 года 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EE22D8" w:rsidRPr="001F6695" w:rsidRDefault="00EE22D8" w:rsidP="001F66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1F6695" w:rsidRDefault="00EE22D8" w:rsidP="001F6695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E22D8" w:rsidRPr="001F6695" w:rsidRDefault="00EE22D8" w:rsidP="001F6695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E22D8" w:rsidRPr="001F6695" w:rsidRDefault="00EE22D8" w:rsidP="001F6695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E22D8" w:rsidRDefault="00EE22D8" w:rsidP="001F6695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ПРАВИЛА</w:t>
      </w:r>
    </w:p>
    <w:p w:rsidR="00EE22D8" w:rsidRDefault="00EE22D8" w:rsidP="001F6695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A6B82">
        <w:rPr>
          <w:rFonts w:ascii="Times New Roman" w:hAnsi="Times New Roman" w:cs="Times New Roman"/>
          <w:color w:val="auto"/>
          <w:sz w:val="28"/>
          <w:szCs w:val="28"/>
        </w:rPr>
        <w:t xml:space="preserve">создания, содержания и охраны зелёных насаждений </w:t>
      </w:r>
    </w:p>
    <w:p w:rsidR="00EE22D8" w:rsidRDefault="00EE22D8" w:rsidP="001F6695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 территории Выселковского сельского поселения</w:t>
      </w:r>
      <w:r w:rsidRPr="008A6B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E22D8" w:rsidRPr="008A6B82" w:rsidRDefault="00EE22D8" w:rsidP="001F6695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r w:rsidRPr="008A6B82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</w:p>
    <w:p w:rsidR="00EE22D8" w:rsidRPr="001F6695" w:rsidRDefault="00EE22D8" w:rsidP="001F66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1F6695" w:rsidRDefault="00EE22D8" w:rsidP="001F66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2D8" w:rsidRPr="00E82A0E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1"/>
      <w:r w:rsidRPr="00E82A0E">
        <w:rPr>
          <w:rFonts w:ascii="Times New Roman" w:hAnsi="Times New Roman" w:cs="Times New Roman"/>
          <w:color w:val="auto"/>
          <w:sz w:val="28"/>
          <w:szCs w:val="28"/>
        </w:rPr>
        <w:t>Раздел I</w:t>
      </w:r>
      <w:r w:rsidRPr="00E82A0E">
        <w:rPr>
          <w:rFonts w:ascii="Times New Roman" w:hAnsi="Times New Roman" w:cs="Times New Roman"/>
          <w:color w:val="auto"/>
          <w:sz w:val="28"/>
          <w:szCs w:val="28"/>
        </w:rPr>
        <w:br/>
        <w:t>Общие положения</w:t>
      </w:r>
    </w:p>
    <w:bookmarkEnd w:id="5"/>
    <w:p w:rsidR="00EE22D8" w:rsidRPr="008A6B82" w:rsidRDefault="00EE22D8" w:rsidP="001F6695">
      <w:pPr>
        <w:jc w:val="both"/>
        <w:rPr>
          <w:sz w:val="28"/>
          <w:szCs w:val="28"/>
        </w:rPr>
      </w:pP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1"/>
      <w:r w:rsidRPr="005F658B">
        <w:rPr>
          <w:rFonts w:ascii="Times New Roman" w:hAnsi="Times New Roman" w:cs="Times New Roman"/>
          <w:sz w:val="28"/>
          <w:szCs w:val="28"/>
        </w:rPr>
        <w:t xml:space="preserve">1. Настоящие Правила разработаны в соответствии с </w:t>
      </w:r>
      <w:hyperlink r:id="rId10" w:history="1">
        <w:r w:rsidRPr="001F6695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Pr="005F658B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5F658B">
        <w:rPr>
          <w:rFonts w:ascii="Times New Roman" w:hAnsi="Times New Roman" w:cs="Times New Roman"/>
          <w:sz w:val="28"/>
          <w:szCs w:val="28"/>
        </w:rPr>
        <w:t xml:space="preserve"> 131-ФЗ "Об общих принципах организации местного самоуправления в Российской Федерации", </w:t>
      </w:r>
      <w:hyperlink r:id="rId11" w:history="1">
        <w:r w:rsidRPr="001F6695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10 января 2002 года №</w:t>
      </w:r>
      <w:r w:rsidRPr="005F658B">
        <w:rPr>
          <w:rFonts w:ascii="Times New Roman" w:hAnsi="Times New Roman" w:cs="Times New Roman"/>
          <w:sz w:val="28"/>
          <w:szCs w:val="28"/>
        </w:rPr>
        <w:t xml:space="preserve"> 7-ФЗ "Об охране окружающей среды", Уставом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 xml:space="preserve"> в целях реализации полномочий органов местного самоуправления муниципального образования Выселковское сельское поселение в составе муниципального образования Выселковский район в области охраны окружающей природной среды, организации озеленения территории В</w:t>
      </w:r>
      <w:r>
        <w:rPr>
          <w:rFonts w:ascii="Times New Roman" w:hAnsi="Times New Roman" w:cs="Times New Roman"/>
          <w:sz w:val="28"/>
          <w:szCs w:val="28"/>
        </w:rPr>
        <w:t>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 xml:space="preserve">, создания безопасных условий проживания граждан в </w:t>
      </w:r>
      <w:r>
        <w:rPr>
          <w:rFonts w:ascii="Times New Roman" w:hAnsi="Times New Roman" w:cs="Times New Roman"/>
          <w:sz w:val="28"/>
          <w:szCs w:val="28"/>
        </w:rPr>
        <w:t>Выселковском сельском поселении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.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2"/>
      <w:bookmarkEnd w:id="6"/>
      <w:r w:rsidRPr="005F658B">
        <w:rPr>
          <w:rFonts w:ascii="Times New Roman" w:hAnsi="Times New Roman" w:cs="Times New Roman"/>
          <w:sz w:val="28"/>
          <w:szCs w:val="28"/>
        </w:rPr>
        <w:t xml:space="preserve">2. Настоящие Правила регулируют правоотношения между органами местного самоуправления Выселковского сельского поселения Выселковского района, юридическими лицами и гражданами по сохранению, созданию, содержанию и охране зелёных насаждений, расположенных на земельных участках, находящихся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 xml:space="preserve">, и земельных участках, распоряжение которыми до разграничения государственной собственности на землю осуществляется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, и распространяются на создание, содержание и охрану зеленых насаждений в парках, находящихся на территории Выселковского сельског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 w:rsidRPr="005F658B">
        <w:rPr>
          <w:rFonts w:ascii="Times New Roman" w:hAnsi="Times New Roman" w:cs="Times New Roman"/>
          <w:sz w:val="28"/>
          <w:szCs w:val="28"/>
        </w:rPr>
        <w:t>.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3"/>
      <w:bookmarkEnd w:id="7"/>
      <w:r w:rsidRPr="005F658B">
        <w:rPr>
          <w:rFonts w:ascii="Times New Roman" w:hAnsi="Times New Roman" w:cs="Times New Roman"/>
          <w:sz w:val="28"/>
          <w:szCs w:val="28"/>
        </w:rPr>
        <w:t>3. Настоящие Правила не распространяются на отношения по содержанию и охране лесных насаждений, определяемых в соответствии с Лесным кодексом Российской Федерации, а также на отношения по созданию, содержанию и охране насаждений на землях сельскохозяйственного назначения и землях транспорта, в том числе занятых автомобильными дорогами федерального и регионального значения.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4"/>
      <w:bookmarkEnd w:id="8"/>
      <w:r w:rsidRPr="005F658B">
        <w:rPr>
          <w:rFonts w:ascii="Times New Roman" w:hAnsi="Times New Roman" w:cs="Times New Roman"/>
          <w:sz w:val="28"/>
          <w:szCs w:val="28"/>
        </w:rPr>
        <w:t>4. Для целей настоящих Правил устанавливаются следующие основные понятия:</w:t>
      </w:r>
    </w:p>
    <w:bookmarkEnd w:id="9"/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зелёные насаждения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древесно-кустарниковая и травянистая растительность естественного и искусственного происхождения на определённой территории;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дерево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многолетнее растение с чётко выраженным стволом, несущими боковыми ветвями и верхушечным побегом;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кустарник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многолетнее растение, ветвящееся у самой поверхности почвы и не имеющее во взрослом состоянии главного ствола;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газон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участок земли с искусственно созданным травяным покровом;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цветник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участок геометрической или свободной формы с высаженными одно-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658B">
        <w:rPr>
          <w:rFonts w:ascii="Times New Roman" w:hAnsi="Times New Roman" w:cs="Times New Roman"/>
          <w:sz w:val="28"/>
          <w:szCs w:val="28"/>
        </w:rPr>
        <w:t xml:space="preserve"> двух- или многолетними цветочными растениями, кустарниками, декоративными деревьями;</w:t>
      </w:r>
    </w:p>
    <w:p w:rsidR="00EE22D8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естественная растительность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совокупность древесных, кустарниковых и травянистых растений естественного происхождения на определённой территории;</w:t>
      </w:r>
    </w:p>
    <w:p w:rsidR="00EE22D8" w:rsidRPr="001B4BEC" w:rsidRDefault="00EE22D8" w:rsidP="001B4B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4BEC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заросли</w:t>
      </w:r>
      <w:r w:rsidRPr="001B4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4BEC">
        <w:rPr>
          <w:rFonts w:ascii="Times New Roman" w:hAnsi="Times New Roman" w:cs="Times New Roman"/>
          <w:sz w:val="28"/>
          <w:szCs w:val="28"/>
        </w:rPr>
        <w:t xml:space="preserve"> деревья и (или) кустарники самосевного и порослевого происхождения, образующие единый сомкнутый полог;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озеленённые территории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территории общего пользования, на которых расположены зелёные насаждения, включая зоны рекреации и зелёных насаждений, определяемые в соответствии с Правилами землепользования и застройки на территории Вы</w:t>
      </w:r>
      <w:r>
        <w:rPr>
          <w:rFonts w:ascii="Times New Roman" w:hAnsi="Times New Roman" w:cs="Times New Roman"/>
          <w:sz w:val="28"/>
          <w:szCs w:val="28"/>
        </w:rPr>
        <w:t>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объект озеленения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озеленённая территория, организованная на определённом земельном участке по принципам ландшафтной архитектуры, включающая в себя элементы благоустройства (парки, скверы, бульвары, улицы, проезды, кварталы и т.д.);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создание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деятельность по посадке деревьев и кустарников, посеву трав и цветов, в том числе выбору и подготовке территории, приобретению и выращиванию посадочного и посевного материала, а также сохранению посадочного и посевного материала до полной приживаемости;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охрана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система правовых, организационно-хозяйственных, экономических, архитектурно-планировочных и агротехнических мероприятий, направленных на сохранение, восстановление или улучшение выполнения зелёными насаждениями определённых функций;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повреждение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механическое, термическое, химическое или иное воздействие, которое привело к нарушению целостности кроны, корневой системы, ствола и живого напочвенного покрова, а также загрязнение почвы в зоне зелёных насаждений вредными веществами, поджог и иное причинение вреда, не повлекшее прекращение роста;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уничтожение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повреждение зелёных насаждений, повлекшее прекращение роста, вырубка зелёных насаждений, выкапывание зелёных насаждений, уничтожение растительного слоя газонов;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компенсационная (восстановительная) стоимость зелёных насаждений - стоимостная оценка типичных видов (категорий) зелёных насаждений и объектов озеленения, проведённая суммированием всех видов затрат, связанных с их созданием и содержанием, в пересчёте на 1 условное дерево, кустарник, единицу площади, погонный метр и (или) другую удельную единицу;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компенсационное озеленение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воспроизводство зелёных насаждений взамен уничтоженных или повреждённых;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инвентаризация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проведение работ в целях установления качественных и количественных параметров озеленённых территорий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 xml:space="preserve">, учёта зелёных насаждений, контроля за состоянием зелёных насаждений, в том числе своевременного выявления ухудшения состояния зелёных насаждений, с формированием базы данных (реестра), содержащей сведения о видовом и возрастном составе, количественных и качественных характеристиках зелёных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прилегающая территория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часть территории общего пользования, прилегающая к земельному участку, находящемуся в собственности, постоянном (бессрочном) пользовании, безвозмездном срочном пользовании, пожизненном наследуемом владении или в аренде граждан либо юридических лиц.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Размеры прилегающей территории устанавливаются с учётом следующего: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для земельных участков вдоль дорог, проездов - до края проезжей части дорог, проездов;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для земельных участков вдоль водоёмов - до береговой линии водоёмов;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если расстояние между земельными участками меньше их ширины, - до середины территории, находящейся между двумя землевладениями;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>если расстояние между земельными участками больше их ширины, - ширина прилегающей территории составляет 6 метров.</w:t>
      </w:r>
    </w:p>
    <w:p w:rsidR="00EE22D8" w:rsidRPr="005F658B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5"/>
      <w:r w:rsidRPr="005F658B">
        <w:rPr>
          <w:rFonts w:ascii="Times New Roman" w:hAnsi="Times New Roman" w:cs="Times New Roman"/>
          <w:sz w:val="28"/>
          <w:szCs w:val="28"/>
        </w:rPr>
        <w:t xml:space="preserve">5. Местоположение и границы озеленённых территорий определяются генеральным планом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 xml:space="preserve"> и Правилами землепользования и застройки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посе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.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6"/>
      <w:bookmarkEnd w:id="10"/>
      <w:r w:rsidRPr="005F658B">
        <w:rPr>
          <w:rFonts w:ascii="Times New Roman" w:hAnsi="Times New Roman" w:cs="Times New Roman"/>
          <w:sz w:val="28"/>
          <w:szCs w:val="28"/>
        </w:rPr>
        <w:t xml:space="preserve">6. </w:t>
      </w:r>
      <w:bookmarkEnd w:id="11"/>
      <w:r w:rsidRPr="005F658B">
        <w:rPr>
          <w:rFonts w:ascii="Times New Roman" w:hAnsi="Times New Roman" w:cs="Times New Roman"/>
          <w:sz w:val="28"/>
          <w:szCs w:val="28"/>
        </w:rPr>
        <w:t>В зависимости от отношения к собственности, функционального назначения, режима пользования и способа хозяйствования объекты зеленого фонда подразделяются на следующие категории: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I категория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насаждения общего пользования, имеющие особое рекреационное значение (сады, скверы, зеленые </w:t>
      </w:r>
      <w:hyperlink w:anchor="sub_7" w:history="1">
        <w:r w:rsidRPr="005F658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насаждения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вдоль улиц</w:t>
      </w:r>
      <w:r w:rsidRPr="005F658B">
        <w:rPr>
          <w:rFonts w:ascii="Times New Roman" w:hAnsi="Times New Roman" w:cs="Times New Roman"/>
          <w:sz w:val="28"/>
          <w:szCs w:val="28"/>
        </w:rPr>
        <w:t>), особо охраняемые территории;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II категория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объекты озеленения внутриквартальных жилых застроек;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III категория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объекты озеленения частных жилых застроек;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IV категория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объекты озеленения территорий ведомств, предприятий, учреждений, организаций и других владельцев или арендаторов земельных участков и собственников земельных участков, землепользователей и землевладельцев;</w:t>
      </w:r>
    </w:p>
    <w:p w:rsidR="00EE22D8" w:rsidRPr="005F658B" w:rsidRDefault="00EE22D8" w:rsidP="001574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V категория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658B">
        <w:rPr>
          <w:rFonts w:ascii="Times New Roman" w:hAnsi="Times New Roman" w:cs="Times New Roman"/>
          <w:sz w:val="28"/>
          <w:szCs w:val="28"/>
        </w:rPr>
        <w:t xml:space="preserve"> санитарно-защитные, водоохранные, защитно-мелиоративные зоны, насаждения вдоль железных дорог, кладбищ, озелененные территории специального назначения: питомники, цветочные хозяйства, коллективные сады, территории, попадающие под действие </w:t>
      </w:r>
      <w:hyperlink r:id="rId12" w:history="1">
        <w:r w:rsidRPr="005F658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14 марта 1995 года №</w:t>
      </w:r>
      <w:r w:rsidRPr="005F658B">
        <w:rPr>
          <w:rFonts w:ascii="Times New Roman" w:hAnsi="Times New Roman" w:cs="Times New Roman"/>
          <w:sz w:val="28"/>
          <w:szCs w:val="28"/>
        </w:rPr>
        <w:t> 33-ФЗ "Об особо охраняемых природных территориях".</w:t>
      </w:r>
    </w:p>
    <w:p w:rsidR="00EE22D8" w:rsidRPr="005F658B" w:rsidRDefault="00EE22D8" w:rsidP="006D52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58B">
        <w:rPr>
          <w:rFonts w:ascii="Times New Roman" w:hAnsi="Times New Roman" w:cs="Times New Roman"/>
          <w:sz w:val="28"/>
          <w:szCs w:val="28"/>
        </w:rPr>
        <w:t xml:space="preserve">Зеленые </w:t>
      </w:r>
      <w:hyperlink w:anchor="sub_7" w:history="1">
        <w:r w:rsidRPr="005F658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насаждения</w:t>
        </w:r>
      </w:hyperlink>
      <w:r w:rsidRPr="005F658B">
        <w:rPr>
          <w:rFonts w:ascii="Times New Roman" w:hAnsi="Times New Roman" w:cs="Times New Roman"/>
          <w:sz w:val="28"/>
          <w:szCs w:val="28"/>
        </w:rPr>
        <w:t xml:space="preserve"> выполняют природоохранные, средозащитные, </w:t>
      </w:r>
      <w:hyperlink w:anchor="sub_17" w:history="1">
        <w:r w:rsidRPr="005F658B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рекреационные</w:t>
        </w:r>
      </w:hyperlink>
      <w:r w:rsidRPr="005F658B">
        <w:rPr>
          <w:rFonts w:ascii="Times New Roman" w:hAnsi="Times New Roman" w:cs="Times New Roman"/>
          <w:sz w:val="28"/>
          <w:szCs w:val="28"/>
        </w:rPr>
        <w:t xml:space="preserve">, средоформирующие и санитарно-защитные функции, являясь составной частью территории природного комплекса и зеленого фонда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5F6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5F658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8B">
        <w:rPr>
          <w:rFonts w:ascii="Times New Roman" w:hAnsi="Times New Roman" w:cs="Times New Roman"/>
          <w:sz w:val="28"/>
          <w:szCs w:val="28"/>
        </w:rPr>
        <w:t>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7"/>
      <w:r w:rsidRPr="00C56576">
        <w:rPr>
          <w:rFonts w:ascii="Times New Roman" w:hAnsi="Times New Roman" w:cs="Times New Roman"/>
          <w:sz w:val="28"/>
          <w:szCs w:val="28"/>
        </w:rPr>
        <w:t xml:space="preserve">7. Строительство, реконструкция, капитальный ремонт объектов капитального строительства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 xml:space="preserve"> должны включать комплекс работ по созданию, реконструкции, капитальному ремонту объектов озеленения, полную или частичную замену либо восстановление существующих зелёных насаждений с полным комплексом подготовительных работ.</w:t>
      </w:r>
    </w:p>
    <w:p w:rsidR="00EE22D8" w:rsidRPr="00C56576" w:rsidRDefault="00EE22D8" w:rsidP="005D6B3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8"/>
      <w:bookmarkEnd w:id="12"/>
      <w:r w:rsidRPr="00C56576">
        <w:rPr>
          <w:rFonts w:ascii="Times New Roman" w:hAnsi="Times New Roman" w:cs="Times New Roman"/>
          <w:sz w:val="28"/>
          <w:szCs w:val="28"/>
        </w:rPr>
        <w:t>8. Работы по содержанию зелёных насаждений осуществляются</w:t>
      </w:r>
      <w:bookmarkEnd w:id="1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6576">
        <w:rPr>
          <w:rFonts w:ascii="Times New Roman" w:hAnsi="Times New Roman" w:cs="Times New Roman"/>
          <w:sz w:val="28"/>
          <w:szCs w:val="28"/>
        </w:rPr>
        <w:t xml:space="preserve">на земельных участках, находящихся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 xml:space="preserve"> и передан</w:t>
      </w:r>
      <w:r>
        <w:rPr>
          <w:rFonts w:ascii="Times New Roman" w:hAnsi="Times New Roman" w:cs="Times New Roman"/>
          <w:sz w:val="28"/>
          <w:szCs w:val="28"/>
        </w:rPr>
        <w:t xml:space="preserve">ных во владение и(или) пользование, </w:t>
      </w:r>
      <w:r w:rsidRPr="00C56576">
        <w:rPr>
          <w:rFonts w:ascii="Times New Roman" w:hAnsi="Times New Roman" w:cs="Times New Roman"/>
          <w:sz w:val="28"/>
          <w:szCs w:val="28"/>
        </w:rPr>
        <w:t>пользователями указанных земельных участков.</w:t>
      </w:r>
    </w:p>
    <w:p w:rsidR="00EE22D8" w:rsidRPr="005D6B37" w:rsidRDefault="00EE22D8" w:rsidP="005D6B37">
      <w:pPr>
        <w:pStyle w:val="Heading1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sub_12"/>
    </w:p>
    <w:p w:rsidR="00EE22D8" w:rsidRPr="00C56576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r w:rsidRPr="00C56576">
        <w:rPr>
          <w:rFonts w:ascii="Times New Roman" w:hAnsi="Times New Roman" w:cs="Times New Roman"/>
          <w:color w:val="auto"/>
          <w:sz w:val="28"/>
          <w:szCs w:val="28"/>
        </w:rPr>
        <w:t>Раздел II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Содержание зелёных насаждений</w:t>
      </w:r>
    </w:p>
    <w:bookmarkEnd w:id="14"/>
    <w:p w:rsidR="00EE22D8" w:rsidRPr="005D6B37" w:rsidRDefault="00EE22D8" w:rsidP="005D6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9"/>
      <w:r w:rsidRPr="00C56576">
        <w:rPr>
          <w:rFonts w:ascii="Times New Roman" w:hAnsi="Times New Roman" w:cs="Times New Roman"/>
          <w:sz w:val="28"/>
          <w:szCs w:val="28"/>
        </w:rPr>
        <w:t xml:space="preserve">9. Содержание зелёных насаждений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6576">
        <w:rPr>
          <w:rFonts w:ascii="Times New Roman" w:hAnsi="Times New Roman" w:cs="Times New Roman"/>
          <w:sz w:val="28"/>
          <w:szCs w:val="28"/>
        </w:rPr>
        <w:t xml:space="preserve"> комплекс работ по уходу за зелёными насаждениями и элементами благоустройства объектов озеленения, устранению незначительных деформаций и повреждений конструктивных элементов объёмных сооружений, а также уборка передвижных малых форм в летнее и зимнее время.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0"/>
      <w:bookmarkEnd w:id="15"/>
      <w:r w:rsidRPr="00C56576">
        <w:rPr>
          <w:rFonts w:ascii="Times New Roman" w:hAnsi="Times New Roman" w:cs="Times New Roman"/>
          <w:sz w:val="28"/>
          <w:szCs w:val="28"/>
        </w:rPr>
        <w:t>10. В отношении зелёных насаждений выполняются следующие виды работ по их содержанию:</w:t>
      </w:r>
    </w:p>
    <w:bookmarkEnd w:id="16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вырубка сухих, аварийных и потерявших декоративный вид деревьев и кустарников с корчёвкой пней;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подготовка посадочных мест с заменой растительного грунта и внесением органических и минеральных удобрений, посадка деревьев и кустарников, устройство новых цветников; устройство газонов с подсыпкой растительной земли и посевом газонных трав;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подсев газонов в отдельных местах и подсадка однолетних и многолетних цветочных растений в цветниках; санитарная обрезка растений, удаление поросли, очистка стволов от дикорастущих лиан, стрижка и кронирование живой изгороди, лечение ран; выкапывание, очистка, сортировка луковиц, клубнелуковиц, корневищ;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работы по уходу за деревьями и кустарниками, цветниками -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 xml:space="preserve">работы по уходу за газонами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6576">
        <w:rPr>
          <w:rFonts w:ascii="Times New Roman" w:hAnsi="Times New Roman" w:cs="Times New Roman"/>
          <w:sz w:val="28"/>
          <w:szCs w:val="28"/>
        </w:rPr>
        <w:t xml:space="preserve"> прочёсывание,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зелёных насаждений;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поднятие и укладка металлических решёток на лунках деревьев; прочистка и промывка газонного борта;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работы по уходу за цветниками - посев семян, посадка рассады и луковиц, полив, рыхление, прополка, подкормка, защита растений, сбор мусора и другие сопутствующие работы;</w:t>
      </w:r>
    </w:p>
    <w:p w:rsidR="00EE22D8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работы по уходу за цветочными вазами.</w:t>
      </w:r>
    </w:p>
    <w:p w:rsidR="00EE22D8" w:rsidRPr="00C56576" w:rsidRDefault="00EE22D8" w:rsidP="005D6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13"/>
      <w:r w:rsidRPr="00C56576">
        <w:rPr>
          <w:rFonts w:ascii="Times New Roman" w:hAnsi="Times New Roman" w:cs="Times New Roman"/>
          <w:color w:val="auto"/>
          <w:sz w:val="28"/>
          <w:szCs w:val="28"/>
        </w:rPr>
        <w:t>Раздел III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Создание зелёных насаждений</w:t>
      </w:r>
    </w:p>
    <w:bookmarkEnd w:id="17"/>
    <w:p w:rsidR="00EE22D8" w:rsidRPr="005D6B37" w:rsidRDefault="00EE22D8" w:rsidP="005D6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2"/>
      <w:r w:rsidRPr="00C56576">
        <w:rPr>
          <w:rFonts w:ascii="Times New Roman" w:hAnsi="Times New Roman" w:cs="Times New Roman"/>
          <w:sz w:val="28"/>
          <w:szCs w:val="28"/>
        </w:rPr>
        <w:t>12. Создание зелёных насаждений представляет собой деятельность по посадке деревьев и кустарников, посеву трав и цветов, в том числе выбору и подготовке территории, приобретению и выращиванию посадочного и посевного материала, а также сохранению посадочного и посевного материала до полной приживаемости.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3"/>
      <w:bookmarkEnd w:id="18"/>
      <w:r w:rsidRPr="00C56576">
        <w:rPr>
          <w:rFonts w:ascii="Times New Roman" w:hAnsi="Times New Roman" w:cs="Times New Roman"/>
          <w:sz w:val="28"/>
          <w:szCs w:val="28"/>
        </w:rPr>
        <w:t>13. Посадка деревьев и кустарников, посев трав и цветов производится:</w:t>
      </w:r>
    </w:p>
    <w:bookmarkEnd w:id="19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при строительстве, реконструкции, капитальном ремонте объектов капитального строительства;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при проведении работ по озеленению территорий, не связанных со строительством, реконструкцией, капитальным ремонтом объектов капитального строительства.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4"/>
      <w:r w:rsidRPr="00C56576">
        <w:rPr>
          <w:rFonts w:ascii="Times New Roman" w:hAnsi="Times New Roman" w:cs="Times New Roman"/>
          <w:sz w:val="28"/>
          <w:szCs w:val="28"/>
        </w:rPr>
        <w:t>14. Строительство, реконструкция, капитальный ремонт объектов капитального строительства на территории муниципального образования Выселковское сельское поселение в составе муниципального образования Выселковский район должны включать комплекс работ по созданию, реконструкции, капитальному ремонту объектов озеленения, полную или частичную замену либо восстановление существующих зелёных насаждений с полным комплексом подготовительных работ.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5"/>
      <w:bookmarkEnd w:id="20"/>
      <w:r w:rsidRPr="00C56576">
        <w:rPr>
          <w:rFonts w:ascii="Times New Roman" w:hAnsi="Times New Roman" w:cs="Times New Roman"/>
          <w:sz w:val="28"/>
          <w:szCs w:val="28"/>
        </w:rPr>
        <w:t>15. Предприятия, организации, учреждения любых форм собственности обязаны при составлении проектов застройки, прокладки дорог, тротуаров и других сооружений заносить на генеральные планы точную съёмку имеющихся на участке деревьев и кустарников, а при их отсутствии делать об этом пояснение в плане.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6"/>
      <w:bookmarkEnd w:id="21"/>
      <w:r w:rsidRPr="00C56576">
        <w:rPr>
          <w:rFonts w:ascii="Times New Roman" w:hAnsi="Times New Roman" w:cs="Times New Roman"/>
          <w:sz w:val="28"/>
          <w:szCs w:val="28"/>
        </w:rPr>
        <w:t>16. Озеленение застраиваемых территорий выполняется в ближайший благоприятный агротехнический период, следующий за моментом ввода объекта в эксплуатацию.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7"/>
      <w:bookmarkEnd w:id="22"/>
      <w:r w:rsidRPr="00C56576">
        <w:rPr>
          <w:rFonts w:ascii="Times New Roman" w:hAnsi="Times New Roman" w:cs="Times New Roman"/>
          <w:sz w:val="28"/>
          <w:szCs w:val="28"/>
        </w:rPr>
        <w:t xml:space="preserve">17. Приёмка работ по озеленению территорий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требованиями, установленными техническими регламентами, строительными нормами и правилами.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8"/>
      <w:bookmarkEnd w:id="23"/>
      <w:r w:rsidRPr="00C56576">
        <w:rPr>
          <w:rFonts w:ascii="Times New Roman" w:hAnsi="Times New Roman" w:cs="Times New Roman"/>
          <w:sz w:val="28"/>
          <w:szCs w:val="28"/>
        </w:rPr>
        <w:t>18. Создание зелёных насаждений в установленных настоящими Правилами случаях осуществляется в соответствии с проектами, являющимися частью проектов строительства, реконструкции, капитального ремонта объектов капитального строительства, с соблюдением требований природоохранного законодательства, законодательства о санитарно-эпидемиологической безопасности, а также агротехнических и строительных норм и правил.</w:t>
      </w:r>
    </w:p>
    <w:bookmarkEnd w:id="24"/>
    <w:p w:rsidR="00EE22D8" w:rsidRPr="000E077A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sub_14"/>
      <w:r w:rsidRPr="00C56576">
        <w:rPr>
          <w:rFonts w:ascii="Times New Roman" w:hAnsi="Times New Roman" w:cs="Times New Roman"/>
          <w:color w:val="auto"/>
          <w:sz w:val="28"/>
          <w:szCs w:val="28"/>
        </w:rPr>
        <w:t>Раздел IV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Охрана зелёных насаждений</w:t>
      </w:r>
    </w:p>
    <w:bookmarkEnd w:id="25"/>
    <w:p w:rsidR="00EE22D8" w:rsidRPr="000E077A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9"/>
      <w:r w:rsidRPr="00C56576">
        <w:rPr>
          <w:rFonts w:ascii="Times New Roman" w:hAnsi="Times New Roman" w:cs="Times New Roman"/>
          <w:sz w:val="28"/>
          <w:szCs w:val="28"/>
        </w:rPr>
        <w:t>19. Охрана зелёных насаждений представляет собой комплекс правовых, административно-хозяйственных, экономических, архитектурно-планировочных, агрономических мероприятий, направленных на сохранение, восстановление или улучшение санитарно-гигиенических функций зелёных насаждений.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20"/>
      <w:bookmarkEnd w:id="26"/>
      <w:r w:rsidRPr="00C56576">
        <w:rPr>
          <w:rFonts w:ascii="Times New Roman" w:hAnsi="Times New Roman" w:cs="Times New Roman"/>
          <w:sz w:val="28"/>
          <w:szCs w:val="28"/>
        </w:rPr>
        <w:t xml:space="preserve">20. На территориях общего пользования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 xml:space="preserve"> запрещается:</w:t>
      </w:r>
    </w:p>
    <w:bookmarkEnd w:id="27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самовольно вырубать деревья и кустарники, в том числе сухостойные, больные и аварийные деревья, без оформления соответствующих документов;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самовольно обрезать кроны деревьев и кустарников;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подвешивать к деревьям верёвки, аншлаги, рекламу и т.д.;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складировать строительные материалы на газонах;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устраивать свалки мусора на территориях, занятых зелёными насаждениями;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сбрасывать на газоны снег с дорог и тротуаров, обработанных соляной смесью;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добывать из деревьев сок, смолу, производить различные повреждения деревьев и кустарников.</w:t>
      </w:r>
    </w:p>
    <w:p w:rsidR="00EE22D8" w:rsidRPr="000E077A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sub_15"/>
      <w:r w:rsidRPr="00C56576">
        <w:rPr>
          <w:rFonts w:ascii="Times New Roman" w:hAnsi="Times New Roman" w:cs="Times New Roman"/>
          <w:color w:val="auto"/>
          <w:sz w:val="28"/>
          <w:szCs w:val="28"/>
        </w:rPr>
        <w:t>Раздел V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Обеспечение сохранности зелёных насаждений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при проектировании и строительстве</w:t>
      </w:r>
    </w:p>
    <w:bookmarkEnd w:id="28"/>
    <w:p w:rsidR="00EE22D8" w:rsidRPr="00C56576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21"/>
      <w:r w:rsidRPr="00C56576">
        <w:rPr>
          <w:rFonts w:ascii="Times New Roman" w:hAnsi="Times New Roman" w:cs="Times New Roman"/>
          <w:sz w:val="28"/>
          <w:szCs w:val="28"/>
        </w:rPr>
        <w:t xml:space="preserve">21. При разработке проектов строительства, реконструкции, капитального ремонта объектов капитального строительства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 xml:space="preserve"> предусматривается проведение работ по созданию, реконструкции, капитальному ремонту объектов озеленения, а также сохранение существующих зелёных насаждений.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22"/>
      <w:bookmarkEnd w:id="29"/>
      <w:r w:rsidRPr="00C56576">
        <w:rPr>
          <w:rFonts w:ascii="Times New Roman" w:hAnsi="Times New Roman" w:cs="Times New Roman"/>
          <w:sz w:val="28"/>
          <w:szCs w:val="28"/>
        </w:rPr>
        <w:t>22. Проектные организации:</w:t>
      </w:r>
    </w:p>
    <w:bookmarkEnd w:id="30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22.1. Работают на топооснове 1:500, имеющей точную подеревную съёмку.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22.2. Представляют для оформления технических условий перечётную ведомость зелёных насаждений, попадающих в зону строительства.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22.3. Предусматривают в проектно-сметной документации: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стоимость мероприятий по сохранению зелёных насаждений на весь период строительства;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восстановление повреждённых при производстве работ зелёных насаждений;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стоимость работ по пересадке деревьев и кустарников;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компенсационную (восстановительную) стоимость зелёных насаждений.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22.4. Предусматривают в проекте озеленения территории: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посадку крупномерных деревьев (в возрасте не менее 10 лет, с комом земли не менее 0,5 м х 0,5 м х 0,6 м), декоративных кустарников, цветников, газонов, установку малых архитектурных форм;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установку приствольной решётки с диаметром не менее 1,5 м для существующих или планируемых посадок деревьев при производстве работ по асфальтированию, мощению и устройству парковочных карманов.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23"/>
      <w:r w:rsidRPr="00C56576">
        <w:rPr>
          <w:rFonts w:ascii="Times New Roman" w:hAnsi="Times New Roman" w:cs="Times New Roman"/>
          <w:sz w:val="28"/>
          <w:szCs w:val="28"/>
        </w:rPr>
        <w:t>23. Перед началом работ по строительству, реконструкции, капитальному ремонту объектов капитального строительства организации обязаны:</w:t>
      </w:r>
    </w:p>
    <w:bookmarkEnd w:id="31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23.1. Принять необходимые меры к сохранности древесно-кустарниковой растительности на строительной площадке.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23.2. Производить вырубку, обрезку зелёных насаждений на территории строительства согласно акту оценки зелёных насаждений после оплаты восстановительной стоимости зелёных насаждений.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 xml:space="preserve">23.3. Снять, складировать и передать по акту в администрацию растительный грунт (слой до 40 см) для его дальнейшего использования в целях озеленения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6576">
        <w:rPr>
          <w:rFonts w:ascii="Times New Roman" w:hAnsi="Times New Roman" w:cs="Times New Roman"/>
          <w:sz w:val="28"/>
          <w:szCs w:val="28"/>
        </w:rPr>
        <w:t>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23.4. Обеспечить размещение подъездных путей, мест для установки подъёмных кранов и складирования строительных материалов вне территорий, занятых зелёными насаждениями, подлежащими сохранению.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При невозможности сохранения зелёных насаждений их вырубка производится в порядке, установленном настоящими Правилами.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24"/>
      <w:r w:rsidRPr="00C56576">
        <w:rPr>
          <w:rFonts w:ascii="Times New Roman" w:hAnsi="Times New Roman" w:cs="Times New Roman"/>
          <w:sz w:val="28"/>
          <w:szCs w:val="28"/>
        </w:rPr>
        <w:t>24. При производстве работ на территориях, занятых зелёными насаждениями, организации обязаны:</w:t>
      </w:r>
    </w:p>
    <w:bookmarkEnd w:id="32"/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24.1. Оградить деревья, находящиеся на территории строительства, сплошными щитами высотой 2 м. Щиты располагать треугольником на расстоянии не менее 0,5 м от ствола дерева, а также устраивать деревянный настил вокруг ограждающего треугольника радиусом 0,5 м.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24.2. При мощении и асфальтировании территорий, на которых расположены деревья, оставлять вокруг каждого дерева свободное пространство радиусом не менее 1,5 м с последующей установкой приствольной решётки.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24.3. Выкапывание траншей при прокладке инженерных коммуникаций производить от ствола дерева: при толщине ствола 15 см - на расстоянии не менее 2 м, при толщине ствола более 15 см - не менее 3 м, от кустарников - не менее 1,5 м, считая расстояние от основания крайней скелетной ветви.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24.4. При строительстве, реконструкции автомобильных дорог, проездов, тротуаров не допускать изменения вертикальных отметок против существующих более 5 см при понижении или повышении их. В тех случаях, когда засыпка или обнажения корневой системы неизбежны, в проектах предусматривать соответствующие устройства для сохранения нормальных условий роста деревьев.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24.5. Исключить складирование строительных материалов, размещение транспорта на расстоянии ближе 2,5 м от дерева и 1,5 м от кустарника. Складирование горючих материалов производить на расстоянии не ближе 10 м от деревьев и кустарников.</w:t>
      </w:r>
    </w:p>
    <w:p w:rsidR="00EE22D8" w:rsidRPr="00C5657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576">
        <w:rPr>
          <w:rFonts w:ascii="Times New Roman" w:hAnsi="Times New Roman" w:cs="Times New Roman"/>
          <w:sz w:val="28"/>
          <w:szCs w:val="28"/>
        </w:rPr>
        <w:t>24.6. Не допускать производство работ проколом в зоне корневой системы деревьев и кустарников.</w:t>
      </w:r>
    </w:p>
    <w:p w:rsidR="00EE22D8" w:rsidRPr="000E077A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C56576" w:rsidRDefault="00EE22D8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sub_16"/>
      <w:r w:rsidRPr="00C56576">
        <w:rPr>
          <w:rFonts w:ascii="Times New Roman" w:hAnsi="Times New Roman" w:cs="Times New Roman"/>
          <w:color w:val="auto"/>
          <w:sz w:val="28"/>
          <w:szCs w:val="28"/>
        </w:rPr>
        <w:t>Раздел VI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  <w:t>Порядок осуществления вырубки зелёных насаждений на территории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color w:val="auto"/>
          <w:sz w:val="28"/>
          <w:szCs w:val="28"/>
        </w:rPr>
        <w:t>Выселковского сельского поселения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r w:rsidRPr="00C56576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</w:p>
    <w:bookmarkEnd w:id="33"/>
    <w:p w:rsidR="00EE22D8" w:rsidRPr="000E077A" w:rsidRDefault="00EE22D8" w:rsidP="000E07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25"/>
      <w:r w:rsidRPr="0016519C">
        <w:rPr>
          <w:rFonts w:ascii="Times New Roman" w:hAnsi="Times New Roman" w:cs="Times New Roman"/>
          <w:sz w:val="28"/>
          <w:szCs w:val="28"/>
        </w:rPr>
        <w:t xml:space="preserve">25. Вырубка деревьев и кустарников, в том числе санитарная, производится на основании данных инвентаризации зелёных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165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1651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19C">
        <w:rPr>
          <w:rFonts w:ascii="Times New Roman" w:hAnsi="Times New Roman" w:cs="Times New Roman"/>
          <w:sz w:val="28"/>
          <w:szCs w:val="28"/>
        </w:rPr>
        <w:t xml:space="preserve"> при наличии порубочного билета, выдаваемого специально уполномоченным органом администрации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165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1651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19C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519C">
        <w:rPr>
          <w:rFonts w:ascii="Times New Roman" w:hAnsi="Times New Roman" w:cs="Times New Roman"/>
          <w:sz w:val="28"/>
          <w:szCs w:val="28"/>
        </w:rPr>
        <w:t xml:space="preserve">До окончания проведения инвентаризации зелёных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165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1651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19C">
        <w:rPr>
          <w:rFonts w:ascii="Times New Roman" w:hAnsi="Times New Roman" w:cs="Times New Roman"/>
          <w:sz w:val="28"/>
          <w:szCs w:val="28"/>
        </w:rPr>
        <w:t xml:space="preserve"> вырубка деревьев и кустарников осуществляется на основании заявлений и обращений граждан и юридических лиц.</w:t>
      </w: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26"/>
      <w:r w:rsidRPr="0016519C">
        <w:rPr>
          <w:rFonts w:ascii="Times New Roman" w:hAnsi="Times New Roman" w:cs="Times New Roman"/>
          <w:sz w:val="28"/>
          <w:szCs w:val="28"/>
        </w:rPr>
        <w:t xml:space="preserve">26. Категория деревьев, подлежащих санитарной вырубке, определяется в соответствии с признаками согласно </w:t>
      </w:r>
      <w:hyperlink w:anchor="sub_20000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приложению №</w:t>
        </w:r>
        <w:r w:rsidRPr="0016519C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16519C">
        <w:rPr>
          <w:rFonts w:ascii="Times New Roman" w:hAnsi="Times New Roman" w:cs="Times New Roman"/>
          <w:sz w:val="28"/>
          <w:szCs w:val="28"/>
        </w:rPr>
        <w:t xml:space="preserve"> к настоящим Правилам.</w:t>
      </w: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27"/>
      <w:bookmarkEnd w:id="35"/>
      <w:r w:rsidRPr="0016519C">
        <w:rPr>
          <w:rFonts w:ascii="Times New Roman" w:hAnsi="Times New Roman" w:cs="Times New Roman"/>
          <w:sz w:val="28"/>
          <w:szCs w:val="28"/>
        </w:rPr>
        <w:t>27. Выдача порубочных билетов производится уполномоченным органом на основании проведённого обследования деревьев и кустарников.</w:t>
      </w: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8"/>
      <w:bookmarkEnd w:id="36"/>
      <w:r w:rsidRPr="0016519C">
        <w:rPr>
          <w:rFonts w:ascii="Times New Roman" w:hAnsi="Times New Roman" w:cs="Times New Roman"/>
          <w:sz w:val="28"/>
          <w:szCs w:val="28"/>
        </w:rPr>
        <w:t xml:space="preserve">28. Размер компенсации за вырубку зелёных насаждений и на компенсационное озеленение рассчитывается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настоящими правилами (п</w:t>
      </w:r>
      <w:r w:rsidRPr="0016519C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519C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6519C">
        <w:rPr>
          <w:rFonts w:ascii="Times New Roman" w:hAnsi="Times New Roman" w:cs="Times New Roman"/>
          <w:sz w:val="28"/>
          <w:szCs w:val="28"/>
        </w:rPr>
        <w:t>.</w:t>
      </w: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9"/>
      <w:bookmarkEnd w:id="37"/>
      <w:r w:rsidRPr="0016519C">
        <w:rPr>
          <w:rFonts w:ascii="Times New Roman" w:hAnsi="Times New Roman" w:cs="Times New Roman"/>
          <w:sz w:val="28"/>
          <w:szCs w:val="28"/>
        </w:rPr>
        <w:t>29. Организации, выполняющие работы и оказывающие услуги в сфере градостроительной деятельности и благоустройства по муниципальным контрактам (договорам) за счёт средств местного бюджета (бюджета муниципального образования Выселковское сельское поселение в составе муниципального образования Выселковский район и бюджета муниципального образования Выселковский район), освобождаются от выплат за вырубку зелёных насаждений и проведение компенсационного озеленения.</w:t>
      </w:r>
    </w:p>
    <w:p w:rsidR="00EE22D8" w:rsidRPr="0016519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30"/>
      <w:bookmarkEnd w:id="38"/>
      <w:r w:rsidRPr="0016519C">
        <w:rPr>
          <w:rFonts w:ascii="Times New Roman" w:hAnsi="Times New Roman" w:cs="Times New Roman"/>
          <w:sz w:val="28"/>
          <w:szCs w:val="28"/>
        </w:rPr>
        <w:t>30. Срок действия порубочного билета указывается в порубочном билете с учётом планируемых сроков производства вырубки, сложности и объёмов работ, но не более двух лет.</w:t>
      </w:r>
    </w:p>
    <w:p w:rsidR="00EE22D8" w:rsidRPr="001B4BE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31"/>
      <w:bookmarkEnd w:id="39"/>
      <w:r w:rsidRPr="001B4BEC">
        <w:rPr>
          <w:rFonts w:ascii="Times New Roman" w:hAnsi="Times New Roman" w:cs="Times New Roman"/>
          <w:sz w:val="28"/>
          <w:szCs w:val="28"/>
        </w:rPr>
        <w:t>31. Вырубка деревьев и кустарников производится специализированной организацией при наличии разрешительной документации, оформленной в установленном порядке, в том числе порубочного билета.</w:t>
      </w:r>
    </w:p>
    <w:p w:rsidR="00EE22D8" w:rsidRPr="001B4BE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32"/>
      <w:bookmarkEnd w:id="40"/>
      <w:r w:rsidRPr="001B4BEC">
        <w:rPr>
          <w:rFonts w:ascii="Times New Roman" w:hAnsi="Times New Roman" w:cs="Times New Roman"/>
          <w:sz w:val="28"/>
          <w:szCs w:val="28"/>
        </w:rPr>
        <w:t>32. В случае повреждения газонов, зелёных насаждений производителем работ проводится их обязательное восстановление. Объекты озеленения, финансируемые за счёт средств местного бюджета (бюджета муниципального образования Выселковское сельское поселение в составе муниципального образования Выселковский район), восстанавливаются за счёт средств производителя работ с выполнением комплекса работ и гарантийными обязательствами в течение календарного года.</w:t>
      </w:r>
    </w:p>
    <w:bookmarkEnd w:id="41"/>
    <w:p w:rsidR="00EE22D8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4BEC">
        <w:rPr>
          <w:rFonts w:ascii="Times New Roman" w:hAnsi="Times New Roman" w:cs="Times New Roman"/>
          <w:sz w:val="28"/>
          <w:szCs w:val="28"/>
        </w:rPr>
        <w:t>Работы выполняются специализированной организацией, выполняющей работы в соответствии с ранее заключёнными муниципальными контрактами на данном объекте.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</w:t>
      </w:r>
      <w:r w:rsidRPr="003906E5">
        <w:rPr>
          <w:rFonts w:ascii="Times New Roman" w:hAnsi="Times New Roman" w:cs="Times New Roman"/>
          <w:sz w:val="28"/>
          <w:szCs w:val="28"/>
        </w:rPr>
        <w:t xml:space="preserve">страции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3906E5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промышленности, строительства,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>архитектуры, транспорта и связи</w:t>
      </w:r>
      <w:r>
        <w:rPr>
          <w:rFonts w:ascii="Times New Roman" w:hAnsi="Times New Roman" w:cs="Times New Roman"/>
          <w:sz w:val="28"/>
          <w:szCs w:val="28"/>
        </w:rPr>
        <w:t xml:space="preserve"> ГО и ЧС                                        Д.В.Олексенко</w:t>
      </w: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1B4BEC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1B4BEC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08213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bookmarkStart w:id="42" w:name="sub_10000"/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 1</w:t>
      </w:r>
    </w:p>
    <w:bookmarkEnd w:id="42"/>
    <w:p w:rsidR="00EE22D8" w:rsidRPr="004A6826" w:rsidRDefault="00EE22D8" w:rsidP="0008213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Правилам</w:t>
        </w:r>
      </w:hyperlink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создания, содержания</w:t>
      </w:r>
    </w:p>
    <w:p w:rsidR="00EE22D8" w:rsidRPr="004A6826" w:rsidRDefault="00EE22D8" w:rsidP="0008213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и охраны зелёных насаждений</w:t>
      </w:r>
    </w:p>
    <w:p w:rsidR="00EE22D8" w:rsidRPr="004A6826" w:rsidRDefault="00EE22D8" w:rsidP="0008213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 территории 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 сельского поселения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</w:p>
    <w:p w:rsidR="00EE22D8" w:rsidRPr="001B4BE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1B4BEC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4251"/>
        <w:gridCol w:w="3880"/>
      </w:tblGrid>
      <w:tr w:rsidR="00EE22D8" w:rsidRPr="003906E5">
        <w:tc>
          <w:tcPr>
            <w:tcW w:w="99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2A2954" w:rsidRDefault="00EE22D8">
            <w:pPr>
              <w:pStyle w:val="Head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A295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Признаки категорий деревьев, подлежащих санитарной вырубке</w:t>
            </w:r>
          </w:p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Подлежащие санитарной вырубке категории состояния деревьев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Основные признаки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Дополнительные признаки</w:t>
            </w:r>
          </w:p>
        </w:tc>
      </w:tr>
      <w:tr w:rsidR="00EE22D8" w:rsidRPr="003906E5">
        <w:tc>
          <w:tcPr>
            <w:tcW w:w="99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Хвойные породы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Усыхающие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Хвоя серая, желтоватая или жёлто-зелёная, изрежена, прирост текущего года уменьшен или отсутствует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Возможны признаки заселения дерева вредителями (смоляные стволовые воронки, буровая мука, насекомые на коре, под корой и в древесине)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Сухостой текущего года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Хвоя серая, жёлтая или бурая, мелкие веточки в кроне охраняются, кора может быть частично опавшей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Возможно наличие на коре дерева вылетных отверстий насекомых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Сухостой прошлых лет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Хвоя осыпалась или сохранилась лишь частично, мелкие веточки, как правило, обломились, кора легко отслаивается или опала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стволе и в ветвях имеются вылетные отверстия насекомых, под корой обильная буровая мука и грибница дереворазрушающих грибов</w:t>
            </w:r>
          </w:p>
        </w:tc>
      </w:tr>
      <w:tr w:rsidR="00EE22D8" w:rsidRPr="003906E5">
        <w:tc>
          <w:tcPr>
            <w:tcW w:w="99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Лиственные породы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Усыхающие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Листва мельче, светлее или желтее обычной, изрежена или преждевременно опала, в кроне 75% и более сухих ветвей, на стволе могут быть водяные побеги; вязы, поражённые графиозом, 50% и более сухих ветвей в кроне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стволе и в ветвях возможны признаки заселения дерева стволовыми вредителями (входные отверстия, насечки, сокотечение, буровая мука и опилки, насекомые на коре, под корой и в древесине)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Сухостой текущего года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Листва преждевременно опала, мелкие веточки в кроне сохраняются, кора может быть частично опавшей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стволе, ветвях и корневых лапах часто встречаются признаки заселения стволовыми вредителями и поражения грибами</w:t>
            </w:r>
          </w:p>
        </w:tc>
      </w:tr>
      <w:tr w:rsidR="00EE22D8" w:rsidRPr="003906E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Сухостой прошлых лет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Листва и часть ветвей опала, мелкие веточки, как правило, обломились, кора легко отслаивается или опала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стволе и в ветвях имеются вылетные отверстия насекомых, под корой обильная буровая мука и грибница дереворазрушающих грибов</w:t>
            </w:r>
          </w:p>
        </w:tc>
      </w:tr>
    </w:tbl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</w:t>
      </w:r>
      <w:r w:rsidRPr="003906E5">
        <w:rPr>
          <w:rFonts w:ascii="Times New Roman" w:hAnsi="Times New Roman" w:cs="Times New Roman"/>
          <w:sz w:val="28"/>
          <w:szCs w:val="28"/>
        </w:rPr>
        <w:t xml:space="preserve">страции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3906E5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промышленности, строительства, 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>архитектуры, транспорта и связи</w:t>
      </w:r>
      <w:r>
        <w:rPr>
          <w:rFonts w:ascii="Times New Roman" w:hAnsi="Times New Roman" w:cs="Times New Roman"/>
          <w:sz w:val="28"/>
          <w:szCs w:val="28"/>
        </w:rPr>
        <w:t xml:space="preserve"> ГО и ЧС                                        Д.В.Олексенко</w:t>
      </w:r>
    </w:p>
    <w:p w:rsidR="00EE22D8" w:rsidRPr="002A2954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A2954">
      <w:pP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Pr="00EE4341" w:rsidRDefault="00EE22D8" w:rsidP="009E0E1D">
      <w:pPr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 2</w:t>
      </w:r>
    </w:p>
    <w:p w:rsidR="00EE22D8" w:rsidRPr="00EE4341" w:rsidRDefault="00EE22D8" w:rsidP="009E0E1D">
      <w:pPr>
        <w:ind w:left="5387"/>
        <w:rPr>
          <w:rFonts w:ascii="Times New Roman" w:hAnsi="Times New Roman" w:cs="Times New Roman"/>
          <w:sz w:val="28"/>
          <w:szCs w:val="28"/>
        </w:rPr>
      </w:pP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" w:history="1">
        <w:r w:rsidRPr="00EE4341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Правилам</w:t>
        </w:r>
      </w:hyperlink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создания, содержания</w:t>
      </w:r>
    </w:p>
    <w:p w:rsidR="00EE22D8" w:rsidRPr="00EE4341" w:rsidRDefault="00EE22D8" w:rsidP="009E0E1D">
      <w:pPr>
        <w:ind w:left="5387"/>
        <w:rPr>
          <w:rFonts w:ascii="Times New Roman" w:hAnsi="Times New Roman" w:cs="Times New Roman"/>
          <w:sz w:val="28"/>
          <w:szCs w:val="28"/>
        </w:rPr>
      </w:pP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и охраны зелёных насаждений</w:t>
      </w:r>
    </w:p>
    <w:p w:rsidR="00EE22D8" w:rsidRPr="00EE4341" w:rsidRDefault="00EE22D8" w:rsidP="009E0E1D">
      <w:pPr>
        <w:ind w:left="5387"/>
        <w:rPr>
          <w:rFonts w:ascii="Times New Roman" w:hAnsi="Times New Roman" w:cs="Times New Roman"/>
          <w:sz w:val="28"/>
          <w:szCs w:val="28"/>
        </w:rPr>
      </w:pP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 территории 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 сельского поселения</w:t>
      </w: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</w:t>
      </w:r>
      <w:r w:rsidRPr="00EE4341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</w:p>
    <w:p w:rsidR="00EE22D8" w:rsidRPr="00EE4341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EE4341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EE4341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A2954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E4341">
        <w:rPr>
          <w:rFonts w:ascii="Times New Roman" w:hAnsi="Times New Roman" w:cs="Times New Roman"/>
          <w:color w:val="auto"/>
          <w:sz w:val="28"/>
          <w:szCs w:val="28"/>
        </w:rPr>
        <w:t>Порядок исчисления и взимания платы</w:t>
      </w:r>
      <w:r w:rsidRPr="00EE4341">
        <w:rPr>
          <w:rFonts w:ascii="Times New Roman" w:hAnsi="Times New Roman" w:cs="Times New Roman"/>
          <w:color w:val="auto"/>
          <w:sz w:val="28"/>
          <w:szCs w:val="28"/>
        </w:rPr>
        <w:br/>
        <w:t>за вырубку зеленых насаждений и для проведения компенсационного</w:t>
      </w:r>
      <w:r w:rsidRPr="00EE4341">
        <w:rPr>
          <w:rFonts w:ascii="Times New Roman" w:hAnsi="Times New Roman" w:cs="Times New Roman"/>
          <w:color w:val="auto"/>
          <w:sz w:val="28"/>
          <w:szCs w:val="28"/>
        </w:rPr>
        <w:br/>
        <w:t>озеленения при осуществлении градостроительной деятельности</w:t>
      </w:r>
      <w:r w:rsidRPr="00EE4341">
        <w:rPr>
          <w:rFonts w:ascii="Times New Roman" w:hAnsi="Times New Roman" w:cs="Times New Roman"/>
          <w:color w:val="auto"/>
          <w:sz w:val="28"/>
          <w:szCs w:val="28"/>
        </w:rPr>
        <w:br/>
        <w:t xml:space="preserve">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Выселковского сельского поселения</w:t>
      </w:r>
      <w:r w:rsidRPr="00EE434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E22D8" w:rsidRPr="00EE4341" w:rsidRDefault="00EE22D8" w:rsidP="002A2954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r w:rsidRPr="00EE4341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</w:p>
    <w:p w:rsidR="00EE22D8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EE4341" w:rsidRDefault="00EE22D8" w:rsidP="002A2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Общие положения</w:t>
      </w: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F34E2A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1. Настоящий Порядок регулирует вопросы исчисления и взимания платы, подлежащей внесению в местный бюджет (бюджет муниципального образования Выселковское сельское поселение в составе муниципального образования Выселковский район), за вырубку находящихся в муниципальной собственности Выселковс</w:t>
      </w:r>
      <w:r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 зеленых насаждений и для проведения компенсационного озеленения при осуществлении различными лицами градостроительной деятельности.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2. Порядок применяется: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в процессе подготовки разделов оценки воздействия на окружающую среду инвестиционных проектов и их экологической экспертизы для стоимостной оценки потенциального вреда (ущерба и убытков), который может возникнуть при осуществлении градостроительной деятельности, затрагивающей зеленые насаждения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при исчислении размера платы за правомерную вырубку зеленых насаждений и возмещение причиненного при этом вреда;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в иных случаях, связанных с определением стоимости зеленых насаждений,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, в том числе для определения расходов на компенсационное озеленение.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3. Оценка зеленых насаждений проводится методом полного учета всех видов затрат, связанных с созданием и содержанием зеленых насаждений или сохранением и поддержанием естественных растительных сообществ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4. Вред, наносимый зеленым насаждениям их вырубкой, рассчитывается с учетом влияния на ценность зеленых насаждений таких факторов, как местоположение, экологическая и социальная значимость объектов озеленения.</w:t>
      </w:r>
    </w:p>
    <w:p w:rsidR="00EE22D8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Классификация и идентификация зеленых насаждений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для определения размера платы за вырубку зеленых насаждений</w:t>
      </w:r>
    </w:p>
    <w:p w:rsidR="00EE22D8" w:rsidRPr="004A6826" w:rsidRDefault="00EE22D8" w:rsidP="00F34E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5. Для расчета размера платы за вырубку зеленых насаждений основных типов применяется следующая классификация растительности вне зависимости от функционального назначения, местоположения: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деревья;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кустарники;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травяной покров (газоны и естественная травяная растительность);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цветники.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6. Породы различных деревьев в </w:t>
      </w:r>
      <w:r>
        <w:rPr>
          <w:rFonts w:ascii="Times New Roman" w:hAnsi="Times New Roman" w:cs="Times New Roman"/>
          <w:sz w:val="28"/>
          <w:szCs w:val="28"/>
        </w:rPr>
        <w:t>Выселковском сельском поселении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 по своей ценности объединяются в четыре типа: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первый тип - хвойные деревья;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второй тип - лиственные древесные породы;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третий тип - лиственные древесные породы;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четвертый тип - лиственные древесные породы.</w:t>
      </w:r>
    </w:p>
    <w:p w:rsidR="00EE22D8" w:rsidRPr="001F700B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Распределение древесных пород по их ценности представлено в </w:t>
      </w:r>
      <w:hyperlink w:anchor="sub_10001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таблице N 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22D8" w:rsidRPr="004A6826" w:rsidRDefault="00EE22D8" w:rsidP="002A2954">
      <w:pPr>
        <w:pStyle w:val="aff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3" w:name="sub_10001"/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N 1</w:t>
      </w:r>
    </w:p>
    <w:bookmarkEnd w:id="43"/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A2954">
      <w:pPr>
        <w:pStyle w:val="aff1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Распределение древесных пород по их ценности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25"/>
        <w:gridCol w:w="2700"/>
        <w:gridCol w:w="2835"/>
        <w:gridCol w:w="2430"/>
      </w:tblGrid>
      <w:tr w:rsidR="00EE22D8" w:rsidRPr="003906E5">
        <w:tc>
          <w:tcPr>
            <w:tcW w:w="2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</w:tc>
        <w:tc>
          <w:tcPr>
            <w:tcW w:w="7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Лиственные древесные породы</w:t>
            </w:r>
          </w:p>
        </w:tc>
      </w:tr>
      <w:tr w:rsidR="00EE22D8" w:rsidRPr="003906E5">
        <w:tc>
          <w:tcPr>
            <w:tcW w:w="2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1-я группа (особо ценные)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2-я группа (ценные)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 w:rsidP="009E0E1D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3-я группа (малоценные)</w:t>
            </w:r>
          </w:p>
        </w:tc>
      </w:tr>
      <w:tr w:rsidR="00EE22D8" w:rsidRPr="003906E5"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Ель, лиственница, пихта, сосна, туя, можжевельник, кипарис, самшит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Акация белая, бархат амурский, вяз, дуб, ива белая, каштан конский, клен (кроме клена ясенелистного), липа, лох, орех, ясень, платан, штамбовые формы деревьев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 w:rsidP="009E0E1D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Абрикос, береза, боярышник (штамбовая форма), плодовые декоративные (яблони, сливы, груши), рябина, тополь пирамидальный, черемуха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 w:rsidP="009E0E1D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Ива (кроме белой), клен ясенелистный, ольха, осина, тополь</w:t>
            </w:r>
          </w:p>
        </w:tc>
      </w:tr>
    </w:tbl>
    <w:p w:rsidR="00EE22D8" w:rsidRPr="004A6826" w:rsidRDefault="00EE22D8" w:rsidP="009E0E1D">
      <w:pPr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7. Деревья подсчитываются поштучно.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8. Если дерево имеет несколько стволов, то в расчетах размера платы за вырубку зеленых насаждений учитывается каждый ствол отдельно.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Если второстепенный ствол достиг в диаметре 5 см и растет на расстоянии более 0,5 м от основного ствола на высоте 1,3 м, то данный ствол считается за отдельное дерево.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9. Кустарники в группах лиственных древесных пород (</w:t>
      </w:r>
      <w:hyperlink w:anchor="sub_10001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таблица N 1</w:t>
        </w:r>
      </w:hyperlink>
      <w:r w:rsidRPr="004A6826">
        <w:rPr>
          <w:rFonts w:ascii="Times New Roman" w:hAnsi="Times New Roman" w:cs="Times New Roman"/>
          <w:sz w:val="28"/>
          <w:szCs w:val="28"/>
        </w:rPr>
        <w:t>) подсчитываются поштучно.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10. 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- 3 штукам.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11. Заросли самосевных деревьев и кустарников (деревья и (или) кустарники самосевного и порослевого происхождения, образующие единый сомкнутый полог) рассчитываются следующим образом: каждые 100 кв. м приравниваются к 20 деревьям.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12. Самосевные деревья, относящиеся к третьей группе лиственных древесных пород (</w:t>
      </w:r>
      <w:hyperlink w:anchor="sub_10001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таблица N 1</w:t>
        </w:r>
      </w:hyperlink>
      <w:r w:rsidRPr="004A6826">
        <w:rPr>
          <w:rFonts w:ascii="Times New Roman" w:hAnsi="Times New Roman" w:cs="Times New Roman"/>
          <w:sz w:val="28"/>
          <w:szCs w:val="28"/>
        </w:rPr>
        <w:t>) и не достигшие в диаметре 5 см, в расчете не учитываются.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13. Количество газонов и естественной травяной растительности определяется исходя из занимаемой ими площади в квадратных метрах.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14. Количество цветников определяется исходя из занимаемой ими площади в квадратных метрах.</w:t>
      </w:r>
    </w:p>
    <w:p w:rsidR="00EE22D8" w:rsidRDefault="00EE22D8" w:rsidP="005664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5664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566479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III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Организация работы по исчи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слению и взиманию платы 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за вырубку </w:t>
      </w:r>
    </w:p>
    <w:p w:rsidR="00EE22D8" w:rsidRPr="004A6826" w:rsidRDefault="00EE22D8" w:rsidP="00566479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зеленых насаждений и для проведения компенсационного озеленения</w:t>
      </w:r>
    </w:p>
    <w:p w:rsidR="00EE22D8" w:rsidRPr="004A6826" w:rsidRDefault="00EE22D8" w:rsidP="005664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15. Лица, осуществляющие градостроительную деятельность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, для которой требуется вырубка зеленых насаждений, до обращения за выдачей порубочного билета подают в администрацию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 заявление о выполнении расчета размера платы за вырубку зеленых насаждений и для проведени</w:t>
      </w:r>
      <w:r>
        <w:rPr>
          <w:rFonts w:ascii="Times New Roman" w:hAnsi="Times New Roman" w:cs="Times New Roman"/>
          <w:sz w:val="28"/>
          <w:szCs w:val="28"/>
        </w:rPr>
        <w:t>я компенсационного озеленения (п</w:t>
      </w:r>
      <w:r w:rsidRPr="004A6826">
        <w:rPr>
          <w:rFonts w:ascii="Times New Roman" w:hAnsi="Times New Roman" w:cs="Times New Roman"/>
          <w:sz w:val="28"/>
          <w:szCs w:val="28"/>
        </w:rPr>
        <w:t>риложение № 1).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16. К заявлению прилагаются копии следующих документов: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правоустанавливающих документов на земельный участок;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проектно-сметной документации.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17. Обследование предполагаемых к вырубке зеленых насаждений производится комиссионно. Состав комиссии определяется админ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6826">
        <w:rPr>
          <w:rFonts w:ascii="Times New Roman" w:hAnsi="Times New Roman" w:cs="Times New Roman"/>
          <w:sz w:val="28"/>
          <w:szCs w:val="28"/>
        </w:rPr>
        <w:t xml:space="preserve">страцией Выселковского сельского поселения Выселковского района. Акт обследования зеленых насаждений, предполагаемых к вырубке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A6826">
        <w:rPr>
          <w:rFonts w:ascii="Times New Roman" w:hAnsi="Times New Roman" w:cs="Times New Roman"/>
          <w:sz w:val="28"/>
          <w:szCs w:val="28"/>
        </w:rPr>
        <w:t xml:space="preserve"> Акт) оформляется согласно </w:t>
      </w:r>
      <w:hyperlink w:anchor="sub_11002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приложению №</w:t>
        </w:r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4A682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18. 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подачи заявления производит расчет платы за вырубку зеленых насаждений и для проведения компенсационного озеленения. Размер платы за вырубку зеленых насаждений и для проведения компенсационного озеленения, реквизиты для оплаты сообщаются заявителю в течение десяти рабочих дней со дня подачи заявления.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19. Администрация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 xml:space="preserve"> выдает заявителю порубочный билет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A6826">
        <w:rPr>
          <w:rFonts w:ascii="Times New Roman" w:hAnsi="Times New Roman" w:cs="Times New Roman"/>
          <w:sz w:val="28"/>
          <w:szCs w:val="28"/>
        </w:rPr>
        <w:t>риложение № 3) по установленной форме после внесения платы. Плата за вырубку зеленых насаждений и для проведения компенсационного озеленения вносится на единый счет местного бюджета (бюджета муниципального образования Выселковское сельское поселение в составе муниципального образования Выселковский район) с указанием назначения платежа.</w:t>
      </w:r>
    </w:p>
    <w:p w:rsidR="00EE22D8" w:rsidRPr="004A6826" w:rsidRDefault="00EE22D8" w:rsidP="001B4B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043"/>
      <w:r w:rsidRPr="004A6826">
        <w:rPr>
          <w:rFonts w:ascii="Times New Roman" w:hAnsi="Times New Roman" w:cs="Times New Roman"/>
          <w:sz w:val="28"/>
          <w:szCs w:val="28"/>
        </w:rPr>
        <w:t>20. При осуществлении гражданами хозяйственной деятельности на земельных участках, находящихся в собственности, вырубка дерева (деревьев) и кустарников плодовых, ягодных и декоративных пород может проводиться без оформления разрешения на снос зеленых насаждений.</w:t>
      </w:r>
    </w:p>
    <w:p w:rsidR="00EE22D8" w:rsidRPr="004A6826" w:rsidRDefault="00EE22D8" w:rsidP="00E217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21. Разрешение на снос зеленых насаждений (порубочный билет) не выдается в случае:</w:t>
      </w:r>
    </w:p>
    <w:p w:rsidR="00EE22D8" w:rsidRPr="004A6826" w:rsidRDefault="00EE22D8" w:rsidP="00E217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непредставления одного или нескольких документов, перечисленных в </w:t>
      </w:r>
      <w:hyperlink w:anchor="sub_10042" w:history="1">
        <w:r w:rsidRPr="00FB473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пункте 16</w:t>
        </w:r>
      </w:hyperlink>
      <w:r w:rsidRPr="004A6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82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EE22D8" w:rsidRPr="004A6826" w:rsidRDefault="00EE22D8" w:rsidP="00E217A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если зеленые насаждения, предполагаемые к вырубке в результате комиссионного обследования признаны здоровыми, обрушений деревьев нет, предполагаемое благоустройство территории позволяет сохранить </w:t>
      </w:r>
      <w:hyperlink w:anchor="sub_7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зеленые насаждения</w:t>
        </w:r>
      </w:hyperlink>
      <w:r w:rsidRPr="004A6826">
        <w:rPr>
          <w:rFonts w:ascii="Times New Roman" w:hAnsi="Times New Roman" w:cs="Times New Roman"/>
          <w:b/>
          <w:sz w:val="28"/>
          <w:szCs w:val="28"/>
        </w:rPr>
        <w:t>.</w:t>
      </w:r>
    </w:p>
    <w:p w:rsidR="00EE22D8" w:rsidRPr="004A6826" w:rsidRDefault="00EE22D8" w:rsidP="00E217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0410"/>
      <w:r w:rsidRPr="004A6826">
        <w:rPr>
          <w:rFonts w:ascii="Times New Roman" w:hAnsi="Times New Roman" w:cs="Times New Roman"/>
          <w:sz w:val="28"/>
          <w:szCs w:val="28"/>
        </w:rPr>
        <w:t>22. В случае отказа в выдаче разрешения на снос зеленых насаждений (порубочного билета) заявителю направляется (выдается) копия Акта.</w:t>
      </w:r>
    </w:p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23.</w:t>
      </w:r>
      <w:bookmarkStart w:id="46" w:name="sub_100412"/>
      <w:r w:rsidRPr="004A6826">
        <w:rPr>
          <w:rFonts w:ascii="Times New Roman" w:hAnsi="Times New Roman" w:cs="Times New Roman"/>
          <w:sz w:val="28"/>
          <w:szCs w:val="28"/>
        </w:rPr>
        <w:t xml:space="preserve"> Не проводится расчет оплаты за вырубку зеленых насаждений и для проведения компенсационного озеленения:</w:t>
      </w:r>
    </w:p>
    <w:bookmarkEnd w:id="46"/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если при проведении работ по ликвидации аварийных и чрезвычайных ситуаций, которые создают или могут создавать угрозу жизни, здоровью и имуществу граждан, требуется вырубка древесно-кустарниковой растительности;</w:t>
      </w:r>
    </w:p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если деревья и кустарники, намечаемые к вырубке, находятся в крайне неудовлетворительном состоянии, имеют подавляющее большинство усохших (усыхающих) скелетных ветвей;</w:t>
      </w:r>
    </w:p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при вырубке сухостойных деревьев (сухостой) и кустарников;</w:t>
      </w:r>
    </w:p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при вырубке древесно-кустарниковой растительности в санитарно-защитной зоне существующих инженерных сетей и коммуникаций, в полосе отвода дорог (в случае проведения плановых работ в соответствии с техническими правилами ремонта и содержания дорог).</w:t>
      </w:r>
    </w:p>
    <w:p w:rsidR="00EE22D8" w:rsidRPr="004A6826" w:rsidRDefault="00EE22D8" w:rsidP="00365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0413"/>
      <w:r w:rsidRPr="004A6826">
        <w:rPr>
          <w:rFonts w:ascii="Times New Roman" w:hAnsi="Times New Roman" w:cs="Times New Roman"/>
          <w:sz w:val="28"/>
          <w:szCs w:val="28"/>
        </w:rPr>
        <w:t>24. Компенсационные посадки не проводятся в случае вырубки деревьев, кустарников при проведении плановых работ по очистке полосы отвода дорог, санитарно-защитных зон существующих инженерных сетей и коммуникаций в соответствии с санитарными и техническими нормами и правилами ремонта и содержания дорог.</w:t>
      </w:r>
    </w:p>
    <w:bookmarkEnd w:id="47"/>
    <w:p w:rsidR="00EE22D8" w:rsidRPr="004A6826" w:rsidRDefault="00EE22D8" w:rsidP="00FB473E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44"/>
    <w:bookmarkEnd w:id="45"/>
    <w:p w:rsidR="00EE22D8" w:rsidRPr="004A6826" w:rsidRDefault="00EE22D8" w:rsidP="009E0E1D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IV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Порядок определения размера платы за вырубку зеленых насаждений</w:t>
      </w:r>
    </w:p>
    <w:p w:rsidR="00EE22D8" w:rsidRPr="004A6826" w:rsidRDefault="00EE22D8" w:rsidP="00FB47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25. Размер платы за вырубку дерева определяется по формуле: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Скд = (Спдj + Су х Квд) х Км х Кв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Скд - размер платы за вырубку дерева,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Спд - сметная стоимость посадки одного дерева с комом 1,0 х 1,0 х 0,6 м с учетом стоимости посадочного материала (дерева),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 - сметная стоимость годового ухода за деревом,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j - группа лиственных древесных пород по их ценности (</w:t>
      </w:r>
      <w:hyperlink w:anchor="sub_10001" w:history="1">
        <w:r w:rsidRPr="00FB473E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таблица N 1</w:t>
        </w:r>
      </w:hyperlink>
      <w:r w:rsidRPr="004A6826">
        <w:rPr>
          <w:rFonts w:ascii="Times New Roman" w:hAnsi="Times New Roman" w:cs="Times New Roman"/>
          <w:sz w:val="28"/>
          <w:szCs w:val="28"/>
        </w:rPr>
        <w:t>);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Квд - количество лет восстановительного периода, учитываемого при расчете платы за вырубаемые деревья: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хвойных деревьев - 10 лет,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лиственных древесных пород 1-й группы - 7 лет,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лиственных древесных пород 2-й группы - 5 лет,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лиственных древесных пород 3-й группы - 3 года;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Км - коэффициент поправки на местоположение зеленых насаждений на территории муниципального образования Выселковское сельское поселение в составе муниципального образования Выселковский район;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Кв - коэффициент поправки на водоохранную ценность зеленых насаждений.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26. Размер платы за вырубку кустарника определяется по формуле: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Скк = (Спк + Су) х Км х Кв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Скк - размер платы за вырубку кустарника,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Спк - сметная стоимость посадки одного кустарника с учетом стоимости посадочного материала (кустарника),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 - сметная стоимость годового ухода за кустарником,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Км - коэффициент поправки на местоположение зеленых насаждений на территории муниципального образования Выселковское сельское поселение в составе муниципального образования Выселковский район;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Кв - коэффициент поправки на водоохранную ценность зеленых насаждений.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27. Размер платы за уничтожение и (или) повреждение газона и естественной травяной растительности определяется по следующей формуле: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Скг = (Суг + Су) х Км х Кв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Скг - размер платы за уничтожение и (или) повреждение газона, естественной травяной растительности,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Суг - сметная стоимость устройства одного кв. м газона с учетом стоимости посадочного материала,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 - сметная стоимость годового ухода за 1 кв. м газона,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Км - коэффициент поправки на местоположение зеленых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Кв - коэффициент поправки на водоохранную ценность зеленых насаждений.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28. Размер платы за уничтожение и (или) повреждение цветников определяется по следующей формуле: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Скц = (Суц + Су) х Км х Кв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Скц - размер платы за уничтожение и (или) повреждение цветников,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Суц - сметная стоимость устройства одного кв. м цветников с учетом стоимости посадочного материала,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Су - сметная стоимость годового ухода за 1 кв. м цветников, руб.;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Км - коэффициент поправки на местоположение зеленых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;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Кв - коэффициент поправки на водоохранную ценность зеленых насаждений.</w:t>
      </w:r>
    </w:p>
    <w:p w:rsidR="00EE22D8" w:rsidRPr="004A6826" w:rsidRDefault="00EE22D8" w:rsidP="009E0E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29. Сметная стоимость создания зеленых насаждений с учетом ухода определяется на основании сметно-нормативной базы территориальных единых расценок 2001 года с учетом НДС (ТЕР-2001, сборник N 47) для Краснодарского края с учетом стоимости посадочного материала и расчетных индексов пересчета стоимости строительно-монтажных работ в цены текущего года.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30. Индекс перехода в цены текущего года применяется согласно расчету государственного учреждения Краснодарского края "Управление ценообразования в строительстве", согласованного региональной энергетической комиссией - департаментом цен и тарифов Краснодарского края, поквартально на момент оценки зеленых насаждений.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059"/>
      <w:r w:rsidRPr="004A6826">
        <w:rPr>
          <w:rFonts w:ascii="Times New Roman" w:hAnsi="Times New Roman" w:cs="Times New Roman"/>
          <w:sz w:val="28"/>
          <w:szCs w:val="28"/>
        </w:rPr>
        <w:t>31. Расчет платы за разрешенную вырубку зеленых насаждений производится отдельно для каждой группы зеленых насаждений с последующим суммированием.</w:t>
      </w:r>
    </w:p>
    <w:bookmarkEnd w:id="48"/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32. Значения поправочных коэффициентов: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32.1. Км - коэффициент поправки на местоположение зеленых насаждений на территории </w:t>
      </w: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Pr="004A6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826">
        <w:rPr>
          <w:rFonts w:ascii="Times New Roman" w:hAnsi="Times New Roman" w:cs="Times New Roman"/>
          <w:sz w:val="28"/>
          <w:szCs w:val="28"/>
        </w:rPr>
        <w:t>: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ст-цы </w:t>
      </w:r>
      <w:r w:rsidRPr="004A6826">
        <w:rPr>
          <w:rFonts w:ascii="Times New Roman" w:hAnsi="Times New Roman" w:cs="Times New Roman"/>
          <w:sz w:val="28"/>
          <w:szCs w:val="28"/>
        </w:rPr>
        <w:t>Выселки - 5,0;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территорий с.Первомайского и х.Иногородне-Малеваного - 1,0;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32.2. Кв - коэффициент поправки на водоохранную ценность зеленых насаждений: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зеленых насаждений, расположенных в 50-метровой зоне от уреза воды по обеим сторонам открытого водотока (водоема) - 2,0;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для остальных территорий - 1,0.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D2A80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Раздел V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Порядок определения стоимости компенсационного озеленения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33. Стоимость компенсационного озеленения рассчитывается по формуле: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D2A80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Ско = 2 х Оссзн х Вт х 1,05, где: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Ско - стоимость компенсационного озеленения, руб.;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Оссзн - общая стоимость создания зеленых насаждений;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Вт - количество зеленых насаждений определенного типа, подлежащих уничтожению, шт., кв. м;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1,05 - коэффициент, учитывающий затраты на проектирование;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2 - коэффициент увеличения стоимости компенсационного озеленения при его проведении не на участках уничтожения зеленых насаждений.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Общая стоимость создания зеленых насаждений определенного типа зеленых насаждений рассчитывается как сумма сметной стоимости по созданию зеленых насаждений (посадки одного дерева с комом 1,0 x 1,0 x 0,6 м (одного кустарника) или устройства 1 кв. м газона (цветника)), сметной стоимости годового ухода за одним </w:t>
      </w:r>
      <w:hyperlink w:anchor="sub_8" w:history="1"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деревом</w:t>
        </w:r>
      </w:hyperlink>
      <w:r w:rsidRPr="004A6826">
        <w:rPr>
          <w:rFonts w:ascii="Times New Roman" w:hAnsi="Times New Roman" w:cs="Times New Roman"/>
          <w:sz w:val="28"/>
          <w:szCs w:val="28"/>
        </w:rPr>
        <w:t xml:space="preserve"> (кустарником) или 1 кв. м газона (цветника) и стоимости посадочного материала в текущих ценах.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Сметная стоимость создания зеленых насаждений и ухода определяется на основании сметно-нормативной базы территориальных единых расценок 2001 года с учетом НДС (ТЕР-2001, сборник N 47) для Краснодарского края с учетом стоимости посадочного материала и расчетных индексов пересчета стоимости строительно-монтажных работ в цены текущего года. Индекс перехода в цены текущего года применяется согласно расчету МУП "Бюро ценообразования в строительстве" города Краснодара Краснодарского края поквартально на момент оценки зеленых насаждений.</w:t>
      </w:r>
    </w:p>
    <w:p w:rsidR="00EE22D8" w:rsidRPr="004A6826" w:rsidRDefault="00EE22D8" w:rsidP="002D2A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В 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газона.</w:t>
      </w:r>
    </w:p>
    <w:p w:rsidR="00EE22D8" w:rsidRDefault="00EE22D8" w:rsidP="00986D1C">
      <w:pPr>
        <w:pStyle w:val="Heading1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E22D8" w:rsidRPr="004A6826" w:rsidRDefault="00EE22D8" w:rsidP="009B73E0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VI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Исчисление размера ущерба, причиненного деревьям и кустарникам 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вследствие неразрешенной (самовольной) вырубки</w:t>
      </w:r>
    </w:p>
    <w:p w:rsidR="00EE22D8" w:rsidRPr="004A6826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Размер ущерба, причиненного вследствие неразрешенной (самовольной, то есть при отсутствии оформленного в установленном порядке разрешения на снос зеленых насаждений (порубочного билета) вырубки, определяется по Методике исчисления размера вреда, причиненного лесам, в том числе лесным насаждениям или не отнесенным к лесным насаждениям деревьям, кустарникам и лианам вследствие нарушения лесного законодательства, утвержденной постановлением Правительства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08 мая 2007 года №</w:t>
      </w:r>
      <w:r w:rsidRPr="004A6826">
        <w:rPr>
          <w:rFonts w:ascii="Times New Roman" w:hAnsi="Times New Roman" w:cs="Times New Roman"/>
          <w:sz w:val="28"/>
          <w:szCs w:val="28"/>
        </w:rPr>
        <w:t> 273 "Об исчислении размера вреда, причиненного лесам вследствие нарушения лесного законодательства".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В течение десяти рабочих дней со дня обнаружения самовольной вырубки производится обследование места самовольной вырубки зеленых насаждений, а также расчет размера ущерба и расчет платы для проведения компенсационного озеленения.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 xml:space="preserve">Обследование места самовольной вырубки зеленых насаждений производится комиссионно. Акт обследования зеленых насаждений, вырубленных самовольно, оформляется согласно </w:t>
      </w:r>
      <w:hyperlink w:anchor="sub_11002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приложению №</w:t>
        </w:r>
        <w:r w:rsidRPr="004A6826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4A6826">
        <w:rPr>
          <w:rFonts w:ascii="Times New Roman" w:hAnsi="Times New Roman" w:cs="Times New Roman"/>
          <w:sz w:val="28"/>
          <w:szCs w:val="28"/>
        </w:rPr>
        <w:t xml:space="preserve"> к настоящему порядку. Размер оплаты за самовольную вырубку зеленых насаждений и для проведения компенсационного озеленения, реквизиты для оплаты сообщаются лицу, произведшему самовольную вырубку или лицу, ответственному за сохранность зеленых насаждений, в течение пятнадцати рабочих дней со дня обнаружения самовольной вырубки.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После получения расчета размера ущерба для взимания оплаты в целях проведения компенсационного озеленения лицо, произведшее самовольную вырубку зеленых насаждений или лицо, ответственное за сохранность зеленых насаждений, в течение 5-ти рабочих дней производит оплату на единый счет местного бюджета (бюджета муниципального образования Выселковское сельское поселение в составе муниципального образования Выселковский район) с указанием назначения платежа.</w:t>
      </w:r>
    </w:p>
    <w:p w:rsidR="00EE22D8" w:rsidRPr="004A6826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B73E0">
      <w:pPr>
        <w:pStyle w:val="Heading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VII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. Ответственность за нарушение требований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 охране зеленых насаждений</w:t>
      </w:r>
    </w:p>
    <w:p w:rsidR="00EE22D8" w:rsidRPr="004A6826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Вырубка деревьев и кустарников на территории муниципального образования  осуществляется на основании оформленного в установленном порядке разрешения на снос зеленых насаждений (порубочного билета).</w:t>
      </w:r>
    </w:p>
    <w:p w:rsidR="00EE22D8" w:rsidRPr="004A6826" w:rsidRDefault="00EE22D8" w:rsidP="009B73E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826">
        <w:rPr>
          <w:rFonts w:ascii="Times New Roman" w:hAnsi="Times New Roman" w:cs="Times New Roman"/>
          <w:sz w:val="28"/>
          <w:szCs w:val="28"/>
        </w:rPr>
        <w:t>Лица, причастные к самовольной вырубке (повреждению) деревьев и кустарников, несут ответственность в соответствии с действующим законодательством.</w:t>
      </w: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</w:t>
      </w:r>
      <w:r w:rsidRPr="003906E5">
        <w:rPr>
          <w:rFonts w:ascii="Times New Roman" w:hAnsi="Times New Roman" w:cs="Times New Roman"/>
          <w:sz w:val="28"/>
          <w:szCs w:val="28"/>
        </w:rPr>
        <w:t xml:space="preserve">страции </w:t>
      </w: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3906E5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  <w:r w:rsidRPr="003906E5">
        <w:rPr>
          <w:rFonts w:ascii="Times New Roman" w:hAnsi="Times New Roman" w:cs="Times New Roman"/>
          <w:sz w:val="28"/>
          <w:szCs w:val="28"/>
        </w:rPr>
        <w:t xml:space="preserve">промышленности, строительства, </w:t>
      </w:r>
    </w:p>
    <w:p w:rsidR="00EE22D8" w:rsidRPr="004A6826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  <w:sectPr w:rsidR="00EE22D8" w:rsidRPr="004A6826" w:rsidSect="00640AFD">
          <w:pgSz w:w="11900" w:h="16800"/>
          <w:pgMar w:top="1134" w:right="567" w:bottom="1134" w:left="1701" w:header="720" w:footer="720" w:gutter="0"/>
          <w:cols w:space="720"/>
          <w:noEndnote/>
        </w:sectPr>
      </w:pPr>
      <w:r w:rsidRPr="003906E5">
        <w:rPr>
          <w:rFonts w:ascii="Times New Roman" w:hAnsi="Times New Roman" w:cs="Times New Roman"/>
          <w:sz w:val="28"/>
          <w:szCs w:val="28"/>
        </w:rPr>
        <w:t>архитектуры, транспорта и связи</w:t>
      </w:r>
      <w:r>
        <w:rPr>
          <w:rFonts w:ascii="Times New Roman" w:hAnsi="Times New Roman" w:cs="Times New Roman"/>
          <w:sz w:val="28"/>
          <w:szCs w:val="28"/>
        </w:rPr>
        <w:t xml:space="preserve"> ГО и ЧС                                        Д.В.Олексенко</w:t>
      </w:r>
    </w:p>
    <w:p w:rsidR="00EE22D8" w:rsidRPr="004A6826" w:rsidRDefault="00EE22D8" w:rsidP="00986D1C">
      <w:pPr>
        <w:ind w:left="4536"/>
        <w:rPr>
          <w:rFonts w:ascii="Times New Roman" w:hAnsi="Times New Roman" w:cs="Times New Roman"/>
          <w:b/>
          <w:sz w:val="28"/>
          <w:szCs w:val="28"/>
        </w:rPr>
      </w:pPr>
      <w:bookmarkStart w:id="49" w:name="sub_11001"/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 1</w:t>
      </w:r>
    </w:p>
    <w:bookmarkEnd w:id="49"/>
    <w:p w:rsidR="00EE22D8" w:rsidRDefault="00EE22D8" w:rsidP="00986D1C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Cs w:val="0"/>
          <w:color w:val="auto"/>
          <w:sz w:val="28"/>
          <w:szCs w:val="28"/>
        </w:rPr>
        <w:t xml:space="preserve">к </w:t>
      </w:r>
      <w:hyperlink w:anchor="sub_1100" w:history="1">
        <w:r w:rsidRPr="004A6826">
          <w:rPr>
            <w:rStyle w:val="a0"/>
            <w:rFonts w:ascii="Times New Roman" w:hAnsi="Times New Roman"/>
            <w:bCs/>
            <w:color w:val="auto"/>
            <w:sz w:val="28"/>
            <w:szCs w:val="28"/>
          </w:rPr>
          <w:t>Порядку</w:t>
        </w:r>
      </w:hyperlink>
      <w:r w:rsidRPr="004A6826">
        <w:rPr>
          <w:rStyle w:val="a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исчисления и взимания </w:t>
      </w:r>
    </w:p>
    <w:p w:rsidR="00EE22D8" w:rsidRDefault="00EE22D8" w:rsidP="00986D1C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платы за вырубку зеленых насаждений </w:t>
      </w:r>
    </w:p>
    <w:p w:rsidR="00EE22D8" w:rsidRDefault="00EE22D8" w:rsidP="00986D1C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и для проведения компенсационного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озеленения при осуществлении </w:t>
      </w:r>
    </w:p>
    <w:p w:rsidR="00EE22D8" w:rsidRDefault="00EE22D8" w:rsidP="00986D1C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градостроительной деятельности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на территории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22D8" w:rsidRPr="004A6826" w:rsidRDefault="00EE22D8" w:rsidP="00986D1C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посе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ления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</w:p>
    <w:p w:rsidR="00EE22D8" w:rsidRPr="004A6826" w:rsidRDefault="00EE22D8" w:rsidP="00280E1D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EE43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10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980"/>
        <w:gridCol w:w="560"/>
        <w:gridCol w:w="140"/>
        <w:gridCol w:w="1260"/>
        <w:gridCol w:w="280"/>
        <w:gridCol w:w="2037"/>
        <w:gridCol w:w="68"/>
        <w:gridCol w:w="212"/>
        <w:gridCol w:w="24"/>
        <w:gridCol w:w="256"/>
        <w:gridCol w:w="420"/>
        <w:gridCol w:w="2989"/>
        <w:gridCol w:w="280"/>
        <w:gridCol w:w="24"/>
      </w:tblGrid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Главе Выселковского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986D1C">
            <w:pPr>
              <w:pStyle w:val="aff"/>
              <w:ind w:left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Выселковского района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(ей) по адресу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Head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Заявление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651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Прошу Вас разрешить снос дерева по адресу:</w:t>
            </w:r>
          </w:p>
        </w:tc>
        <w:tc>
          <w:tcPr>
            <w:tcW w:w="36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 причине</w:t>
            </w:r>
          </w:p>
        </w:tc>
        <w:tc>
          <w:tcPr>
            <w:tcW w:w="82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(усыхание, угроза домовладению, угроза прохожим, попадает под строительство и т.д.)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 также выполнить расчет размера платы за вырубку зеленых насаждений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и для проведения компенсационного озеленения.</w:t>
            </w: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2"/>
          <w:wAfter w:w="304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986D1C">
        <w:trPr>
          <w:gridAfter w:val="1"/>
          <w:wAfter w:w="24" w:type="dxa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6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EE22D8" w:rsidRPr="003906E5" w:rsidTr="00986D1C"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 подпись)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(расшифровка)</w:t>
            </w:r>
          </w:p>
        </w:tc>
      </w:tr>
      <w:tr w:rsidR="00EE22D8" w:rsidRPr="003906E5" w:rsidTr="00986D1C"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986D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B841DD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Pr="004A6826" w:rsidRDefault="00EE22D8" w:rsidP="00B841DD">
      <w:pPr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 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</w:p>
    <w:p w:rsidR="00EE22D8" w:rsidRDefault="00EE22D8" w:rsidP="00B841DD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Cs w:val="0"/>
          <w:color w:val="auto"/>
          <w:sz w:val="28"/>
          <w:szCs w:val="28"/>
        </w:rPr>
        <w:t xml:space="preserve">к </w:t>
      </w:r>
      <w:hyperlink w:anchor="sub_1100" w:history="1">
        <w:r w:rsidRPr="004A6826">
          <w:rPr>
            <w:rStyle w:val="a0"/>
            <w:rFonts w:ascii="Times New Roman" w:hAnsi="Times New Roman"/>
            <w:bCs/>
            <w:color w:val="auto"/>
            <w:sz w:val="28"/>
            <w:szCs w:val="28"/>
          </w:rPr>
          <w:t>Порядку</w:t>
        </w:r>
      </w:hyperlink>
      <w:r w:rsidRPr="004A6826">
        <w:rPr>
          <w:rStyle w:val="a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исчисления и взимания </w:t>
      </w:r>
    </w:p>
    <w:p w:rsidR="00EE22D8" w:rsidRDefault="00EE22D8" w:rsidP="00B841DD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платы за вырубку зеленых насаждений </w:t>
      </w:r>
    </w:p>
    <w:p w:rsidR="00EE22D8" w:rsidRDefault="00EE22D8" w:rsidP="00B841DD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и для проведения компенсационного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озеленения при осуществлении </w:t>
      </w:r>
    </w:p>
    <w:p w:rsidR="00EE22D8" w:rsidRDefault="00EE22D8" w:rsidP="00B841DD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градостроительной деятельности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на территории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22D8" w:rsidRPr="004A6826" w:rsidRDefault="00EE22D8" w:rsidP="00B841DD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посе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ления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</w:p>
    <w:p w:rsidR="00EE22D8" w:rsidRPr="004A6826" w:rsidRDefault="00EE22D8" w:rsidP="00B84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EE43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11" w:type="dxa"/>
        <w:tblInd w:w="-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134"/>
        <w:gridCol w:w="1701"/>
        <w:gridCol w:w="1134"/>
        <w:gridCol w:w="1260"/>
        <w:gridCol w:w="140"/>
        <w:gridCol w:w="140"/>
        <w:gridCol w:w="1295"/>
        <w:gridCol w:w="2015"/>
        <w:gridCol w:w="1460"/>
        <w:gridCol w:w="6"/>
      </w:tblGrid>
      <w:tr w:rsidR="00EE22D8" w:rsidRPr="003906E5" w:rsidTr="002842E1"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Акт 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07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59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Мы, нижеподписавшиеся, комиссия в составе:</w:t>
            </w:r>
          </w:p>
        </w:tc>
        <w:tc>
          <w:tcPr>
            <w:tcW w:w="47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071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trHeight w:val="1620"/>
        </w:trPr>
        <w:tc>
          <w:tcPr>
            <w:tcW w:w="10711" w:type="dxa"/>
            <w:gridSpan w:val="11"/>
            <w:tcBorders>
              <w:top w:val="single" w:sz="4" w:space="0" w:color="auto"/>
              <w:left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составили настоящий акт в том, что в результате комиссионного обследования</w:t>
            </w:r>
          </w:p>
          <w:p w:rsidR="00EE22D8" w:rsidRPr="003906E5" w:rsidRDefault="00EE22D8" w:rsidP="00635314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состояния многолетних зеленых насаждений муниципального образования Выселковское сельское поселение в составе муниципального образования Выселковский район согласно обращений граждан и организаций, приняты следующие решения:</w:t>
            </w:r>
          </w:p>
        </w:tc>
      </w:tr>
      <w:tr w:rsidR="00EE22D8" w:rsidRPr="003906E5" w:rsidTr="002842E1">
        <w:tc>
          <w:tcPr>
            <w:tcW w:w="1071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Наименование породы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Кол-во (шт.)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Возраст (лет)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Диаметр ствола (см)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Решение, примечание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9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Подписи: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rPr>
          <w:gridAfter w:val="1"/>
          <w:wAfter w:w="6" w:type="dxa"/>
        </w:trPr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Default="00EE22D8" w:rsidP="002842E1">
      <w:pPr>
        <w:ind w:left="4536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E22D8" w:rsidRPr="004A6826" w:rsidRDefault="00EE22D8" w:rsidP="002842E1">
      <w:pPr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4A6826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 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3</w:t>
      </w:r>
    </w:p>
    <w:p w:rsidR="00EE22D8" w:rsidRDefault="00EE22D8" w:rsidP="002842E1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Style w:val="a"/>
          <w:rFonts w:ascii="Times New Roman" w:hAnsi="Times New Roman" w:cs="Times New Roman"/>
          <w:bCs w:val="0"/>
          <w:color w:val="auto"/>
          <w:sz w:val="28"/>
          <w:szCs w:val="28"/>
        </w:rPr>
        <w:t xml:space="preserve">к </w:t>
      </w:r>
      <w:hyperlink w:anchor="sub_1100" w:history="1">
        <w:r w:rsidRPr="004A6826">
          <w:rPr>
            <w:rStyle w:val="a0"/>
            <w:rFonts w:ascii="Times New Roman" w:hAnsi="Times New Roman"/>
            <w:bCs/>
            <w:color w:val="auto"/>
            <w:sz w:val="28"/>
            <w:szCs w:val="28"/>
          </w:rPr>
          <w:t>Порядку</w:t>
        </w:r>
      </w:hyperlink>
      <w:r w:rsidRPr="004A6826">
        <w:rPr>
          <w:rStyle w:val="a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исчисления и взимания </w:t>
      </w:r>
    </w:p>
    <w:p w:rsidR="00EE22D8" w:rsidRDefault="00EE22D8" w:rsidP="002842E1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платы за вырубку зеленых насаждений </w:t>
      </w:r>
    </w:p>
    <w:p w:rsidR="00EE22D8" w:rsidRDefault="00EE22D8" w:rsidP="002842E1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и для проведения компенсационного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озеленения при осуществлении </w:t>
      </w:r>
    </w:p>
    <w:p w:rsidR="00EE22D8" w:rsidRDefault="00EE22D8" w:rsidP="002842E1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градостроительной деятельности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на территории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22D8" w:rsidRPr="004A6826" w:rsidRDefault="00EE22D8" w:rsidP="002842E1">
      <w:pPr>
        <w:pStyle w:val="Heading1"/>
        <w:spacing w:before="0" w:after="0"/>
        <w:ind w:left="4536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>посе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ления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r w:rsidRPr="004A68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</w:p>
    <w:p w:rsidR="00EE22D8" w:rsidRPr="004A6826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560"/>
        <w:gridCol w:w="1120"/>
        <w:gridCol w:w="840"/>
        <w:gridCol w:w="560"/>
        <w:gridCol w:w="280"/>
        <w:gridCol w:w="560"/>
        <w:gridCol w:w="140"/>
        <w:gridCol w:w="560"/>
        <w:gridCol w:w="420"/>
        <w:gridCol w:w="140"/>
        <w:gridCol w:w="236"/>
        <w:gridCol w:w="484"/>
        <w:gridCol w:w="346"/>
        <w:gridCol w:w="236"/>
        <w:gridCol w:w="236"/>
        <w:gridCol w:w="1991"/>
      </w:tblGrid>
      <w:tr w:rsidR="00EE22D8" w:rsidRPr="003906E5" w:rsidTr="001E2583"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Форма 1</w:t>
            </w:r>
          </w:p>
        </w:tc>
      </w:tr>
      <w:tr w:rsidR="00EE22D8" w:rsidRPr="003906E5" w:rsidTr="001E2583"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2842E1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2842E1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Порубочный билет N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2842E1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2842E1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</w:tc>
        <w:tc>
          <w:tcPr>
            <w:tcW w:w="87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Вид работ:</w:t>
            </w:r>
          </w:p>
        </w:tc>
        <w:tc>
          <w:tcPr>
            <w:tcW w:w="81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42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основании заключения N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5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Оплата компенсационной стоимости</w:t>
            </w:r>
          </w:p>
        </w:tc>
        <w:tc>
          <w:tcPr>
            <w:tcW w:w="478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(номер платежного поручения и дата)</w:t>
            </w:r>
          </w:p>
        </w:tc>
      </w:tr>
      <w:tr w:rsidR="00EE22D8" w:rsidRPr="003906E5" w:rsidTr="001E2583">
        <w:tc>
          <w:tcPr>
            <w:tcW w:w="57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21" w:history="1">
              <w:r w:rsidRPr="002842E1">
                <w:rPr>
                  <w:rStyle w:val="a0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Компенсационное озеленение</w:t>
              </w:r>
            </w:hyperlink>
            <w:r w:rsidRPr="00284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</w:p>
        </w:tc>
        <w:tc>
          <w:tcPr>
            <w:tcW w:w="40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982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Сроки компенсационного озеленения</w:t>
            </w:r>
          </w:p>
        </w:tc>
        <w:tc>
          <w:tcPr>
            <w:tcW w:w="46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1E2583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прилагаемой к проекту перечетной ведомостью</w:t>
            </w:r>
          </w:p>
        </w:tc>
      </w:tr>
      <w:tr w:rsidR="00EE22D8" w:rsidRPr="003906E5" w:rsidTr="00CA6AA4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разрешается:</w:t>
            </w:r>
          </w:p>
        </w:tc>
      </w:tr>
      <w:tr w:rsidR="00EE22D8" w:rsidRPr="003906E5" w:rsidTr="00CA6AA4">
        <w:trPr>
          <w:trHeight w:val="439"/>
        </w:trPr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Вырубить ________________шт. деревьев__________________шт. кустарников</w:t>
            </w:r>
          </w:p>
        </w:tc>
      </w:tr>
      <w:tr w:rsidR="00EE22D8" w:rsidRPr="003906E5" w:rsidTr="00CA6AA4">
        <w:trPr>
          <w:trHeight w:val="418"/>
        </w:trPr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FE3976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Пересадить_______________шт. деревьев__________________шт. кустарников</w:t>
            </w:r>
          </w:p>
        </w:tc>
      </w:tr>
      <w:tr w:rsidR="00EE22D8" w:rsidRPr="003906E5" w:rsidTr="00CA6AA4">
        <w:trPr>
          <w:trHeight w:val="410"/>
        </w:trPr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1B6422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Сохранить________________шт. деревьев__________________шт. кустарников</w:t>
            </w:r>
          </w:p>
        </w:tc>
      </w:tr>
      <w:tr w:rsidR="00EE22D8" w:rsidRPr="003906E5" w:rsidTr="00CA6AA4">
        <w:trPr>
          <w:trHeight w:val="1410"/>
        </w:trPr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Работы производить в присутствии представителя</w:t>
            </w:r>
          </w:p>
          <w:p w:rsidR="00EE22D8" w:rsidRPr="003906E5" w:rsidRDefault="00EE22D8" w:rsidP="00E21C75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Выселковское сельское поселение в составе муниципального образования Выселковский район_______________________________________________________________</w:t>
            </w:r>
          </w:p>
        </w:tc>
      </w:tr>
      <w:tr w:rsidR="00EE22D8" w:rsidRPr="003906E5" w:rsidTr="00CA6AA4">
        <w:trPr>
          <w:trHeight w:val="1400"/>
        </w:trPr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4A6826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Дату начала работ по вырубке зеленых насаждений сообщить в ___________________________________________________________________ в составе муниципального образования Выселковский район не позднее, чем за 5 дней до назначенного срока (тел.____________)</w:t>
            </w:r>
          </w:p>
        </w:tc>
      </w:tr>
      <w:tr w:rsidR="00EE22D8" w:rsidRPr="003906E5" w:rsidTr="00CA6AA4">
        <w:tc>
          <w:tcPr>
            <w:tcW w:w="982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Срок действия порубочного билета__________________________________</w:t>
            </w:r>
          </w:p>
        </w:tc>
      </w:tr>
      <w:tr w:rsidR="00EE22D8" w:rsidRPr="003906E5" w:rsidTr="00CA6AA4"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2D8" w:rsidRPr="004A682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2660"/>
        <w:gridCol w:w="1607"/>
        <w:gridCol w:w="4678"/>
      </w:tblGrid>
      <w:tr w:rsidR="00EE22D8" w:rsidRPr="003906E5" w:rsidTr="002842E1">
        <w:trPr>
          <w:trHeight w:val="1711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Default="00EE22D8" w:rsidP="00772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страции Выселковского сельского поселения </w:t>
            </w:r>
          </w:p>
          <w:p w:rsidR="00EE22D8" w:rsidRPr="003906E5" w:rsidRDefault="00EE22D8" w:rsidP="00772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 вопросам жилищно-коммунального хозяйства, промышленности, строительства, архитектуры,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 и ЧС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772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2842E1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(подпись, дата)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Порубочный билет получил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(должность, организация, подпись,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Ф.И.О., телефон)</w:t>
            </w:r>
          </w:p>
        </w:tc>
      </w:tr>
      <w:tr w:rsidR="00EE22D8" w:rsidRPr="003906E5" w:rsidTr="00CA6AA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Порубочный билет закрыт</w:t>
            </w:r>
          </w:p>
        </w:tc>
        <w:tc>
          <w:tcPr>
            <w:tcW w:w="6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tr w:rsidR="00EE22D8" w:rsidRPr="003906E5" w:rsidTr="00CA6AA4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E21C75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(дата, подпись)</w:t>
            </w:r>
          </w:p>
        </w:tc>
      </w:tr>
    </w:tbl>
    <w:p w:rsidR="00EE22D8" w:rsidRPr="004A682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 w:rsidP="00284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2D8" w:rsidRPr="004A6826" w:rsidRDefault="00EE22D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560"/>
        <w:gridCol w:w="1260"/>
        <w:gridCol w:w="840"/>
        <w:gridCol w:w="840"/>
        <w:gridCol w:w="420"/>
        <w:gridCol w:w="840"/>
        <w:gridCol w:w="420"/>
        <w:gridCol w:w="140"/>
        <w:gridCol w:w="236"/>
        <w:gridCol w:w="484"/>
        <w:gridCol w:w="700"/>
        <w:gridCol w:w="236"/>
        <w:gridCol w:w="236"/>
        <w:gridCol w:w="1497"/>
        <w:gridCol w:w="377"/>
      </w:tblGrid>
      <w:tr w:rsidR="00EE22D8" w:rsidRPr="003906E5" w:rsidTr="002842E1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  <w:tr w:rsidR="00EE22D8" w:rsidRPr="003906E5" w:rsidTr="002842E1"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Порубочный билет N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Head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(на санитарные рубки и реконструкцию зеленых насаждений)</w:t>
            </w: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</w:tc>
        <w:tc>
          <w:tcPr>
            <w:tcW w:w="908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Вид работ:</w:t>
            </w:r>
          </w:p>
        </w:tc>
        <w:tc>
          <w:tcPr>
            <w:tcW w:w="852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64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На основании представленных документов:</w:t>
            </w:r>
          </w:p>
        </w:tc>
        <w:tc>
          <w:tcPr>
            <w:tcW w:w="37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прилагаемой перечетной ведомостью, проектом,</w:t>
            </w: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схемой разрешается:</w:t>
            </w: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Вырубить ___________________шт. деревьев__________________шт. кустарников</w:t>
            </w: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D67BDA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Восстановить_________________шт. деревьев__________________шт. кустарнико</w:t>
            </w:r>
          </w:p>
        </w:tc>
      </w:tr>
      <w:tr w:rsidR="00EE22D8" w:rsidRPr="003906E5" w:rsidTr="002842E1">
        <w:tc>
          <w:tcPr>
            <w:tcW w:w="102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D67BDA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Вид обрезки__________________шт. деревьев__________________шт. кустарников</w:t>
            </w:r>
          </w:p>
        </w:tc>
      </w:tr>
      <w:tr w:rsidR="00EE22D8" w:rsidRPr="003906E5" w:rsidTr="002842E1">
        <w:trPr>
          <w:gridAfter w:val="1"/>
          <w:wAfter w:w="377" w:type="dxa"/>
          <w:trHeight w:val="1410"/>
        </w:trPr>
        <w:tc>
          <w:tcPr>
            <w:tcW w:w="982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2842E1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Работы производить в присутствии представителя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</w:tc>
      </w:tr>
      <w:tr w:rsidR="00EE22D8" w:rsidRPr="003906E5" w:rsidTr="002842E1">
        <w:trPr>
          <w:gridAfter w:val="1"/>
          <w:wAfter w:w="377" w:type="dxa"/>
          <w:trHeight w:val="1400"/>
        </w:trPr>
        <w:tc>
          <w:tcPr>
            <w:tcW w:w="982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D67BDA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Дату начала работ по вырубке зеленых насаждений сообщить в _________________________________________________________________не позднее, чем за 5 дней до назначенного срока (тел.____________)</w:t>
            </w:r>
          </w:p>
        </w:tc>
      </w:tr>
      <w:tr w:rsidR="00EE22D8" w:rsidRPr="003906E5" w:rsidTr="002842E1">
        <w:trPr>
          <w:gridAfter w:val="1"/>
          <w:wAfter w:w="377" w:type="dxa"/>
        </w:trPr>
        <w:tc>
          <w:tcPr>
            <w:tcW w:w="982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4A6826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Срок действия порубочного билета ________________________________</w:t>
            </w:r>
          </w:p>
        </w:tc>
      </w:tr>
      <w:tr w:rsidR="00EE22D8" w:rsidRPr="003906E5" w:rsidTr="002842E1">
        <w:trPr>
          <w:gridAfter w:val="1"/>
          <w:wAfter w:w="377" w:type="dxa"/>
        </w:trPr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2D8" w:rsidRPr="004A6826" w:rsidRDefault="00EE22D8" w:rsidP="00D67B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2660"/>
        <w:gridCol w:w="1607"/>
        <w:gridCol w:w="4914"/>
      </w:tblGrid>
      <w:tr w:rsidR="00EE22D8" w:rsidRPr="003906E5" w:rsidTr="002842E1">
        <w:trPr>
          <w:trHeight w:val="1711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Default="00EE22D8" w:rsidP="00284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 xml:space="preserve">страции Выселковского сельского поселения </w:t>
            </w:r>
          </w:p>
          <w:p w:rsidR="00EE22D8" w:rsidRPr="003906E5" w:rsidRDefault="00EE22D8" w:rsidP="00284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 вопросам жилищно-коммунального хозяйства, промышленности, строительства, архитектуры,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 и ЧС</w:t>
            </w: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2842E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(подпись, дата)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2D8" w:rsidRPr="003906E5" w:rsidTr="002842E1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Порубочный билет получил</w:t>
            </w: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2842E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(должность, организация, подпись,</w:t>
            </w:r>
          </w:p>
        </w:tc>
      </w:tr>
      <w:tr w:rsidR="00EE22D8" w:rsidRPr="003906E5" w:rsidTr="002842E1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Ф.И.О., телефон)</w:t>
            </w:r>
          </w:p>
        </w:tc>
      </w:tr>
      <w:tr w:rsidR="00EE22D8" w:rsidRPr="003906E5" w:rsidTr="002842E1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Порубочный билет закрыт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EE22D8" w:rsidRPr="003906E5" w:rsidTr="002842E1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22D8" w:rsidRPr="003906E5" w:rsidRDefault="00EE22D8" w:rsidP="003E1F0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6E5">
              <w:rPr>
                <w:rFonts w:ascii="Times New Roman" w:hAnsi="Times New Roman" w:cs="Times New Roman"/>
                <w:sz w:val="28"/>
                <w:szCs w:val="28"/>
              </w:rPr>
              <w:t>(дата, подпись)</w:t>
            </w:r>
          </w:p>
        </w:tc>
      </w:tr>
    </w:tbl>
    <w:p w:rsidR="00EE22D8" w:rsidRDefault="00EE22D8" w:rsidP="002842E1">
      <w:pPr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sectPr w:rsidR="00EE22D8" w:rsidSect="00986D1C">
      <w:pgSz w:w="11900" w:h="16800"/>
      <w:pgMar w:top="1134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F6F"/>
    <w:rsid w:val="00053E92"/>
    <w:rsid w:val="00081BD6"/>
    <w:rsid w:val="00082135"/>
    <w:rsid w:val="000904F5"/>
    <w:rsid w:val="0009646A"/>
    <w:rsid w:val="000A5308"/>
    <w:rsid w:val="000E077A"/>
    <w:rsid w:val="000E0D7A"/>
    <w:rsid w:val="0013168E"/>
    <w:rsid w:val="0015749D"/>
    <w:rsid w:val="0016519C"/>
    <w:rsid w:val="001B4BEC"/>
    <w:rsid w:val="001B6422"/>
    <w:rsid w:val="001E2583"/>
    <w:rsid w:val="001F1015"/>
    <w:rsid w:val="001F6695"/>
    <w:rsid w:val="001F700B"/>
    <w:rsid w:val="00280E1D"/>
    <w:rsid w:val="002842E1"/>
    <w:rsid w:val="002A2954"/>
    <w:rsid w:val="002D2A80"/>
    <w:rsid w:val="002D687D"/>
    <w:rsid w:val="0031527D"/>
    <w:rsid w:val="0036536F"/>
    <w:rsid w:val="003775BF"/>
    <w:rsid w:val="003837B7"/>
    <w:rsid w:val="003906E5"/>
    <w:rsid w:val="003E1F07"/>
    <w:rsid w:val="00416709"/>
    <w:rsid w:val="004171F4"/>
    <w:rsid w:val="00484596"/>
    <w:rsid w:val="004A6826"/>
    <w:rsid w:val="004A6C5E"/>
    <w:rsid w:val="004B1C82"/>
    <w:rsid w:val="004E6A76"/>
    <w:rsid w:val="005332CC"/>
    <w:rsid w:val="005561BA"/>
    <w:rsid w:val="00566479"/>
    <w:rsid w:val="005820FC"/>
    <w:rsid w:val="005B2F78"/>
    <w:rsid w:val="005D6B37"/>
    <w:rsid w:val="005F658B"/>
    <w:rsid w:val="00635314"/>
    <w:rsid w:val="00640AFD"/>
    <w:rsid w:val="00653C59"/>
    <w:rsid w:val="00655FF3"/>
    <w:rsid w:val="006B23E2"/>
    <w:rsid w:val="006D52DF"/>
    <w:rsid w:val="00720222"/>
    <w:rsid w:val="00772DA7"/>
    <w:rsid w:val="0088274C"/>
    <w:rsid w:val="008A0F6F"/>
    <w:rsid w:val="008A6B82"/>
    <w:rsid w:val="008C4141"/>
    <w:rsid w:val="008E4249"/>
    <w:rsid w:val="0090422D"/>
    <w:rsid w:val="00930010"/>
    <w:rsid w:val="00943A7B"/>
    <w:rsid w:val="009630CF"/>
    <w:rsid w:val="00986D1C"/>
    <w:rsid w:val="009B73E0"/>
    <w:rsid w:val="009E0E1D"/>
    <w:rsid w:val="00A32A49"/>
    <w:rsid w:val="00A57773"/>
    <w:rsid w:val="00AC4290"/>
    <w:rsid w:val="00AF0F1A"/>
    <w:rsid w:val="00B841DD"/>
    <w:rsid w:val="00B96188"/>
    <w:rsid w:val="00C11BAD"/>
    <w:rsid w:val="00C56576"/>
    <w:rsid w:val="00CA6AA4"/>
    <w:rsid w:val="00D60710"/>
    <w:rsid w:val="00D67BDA"/>
    <w:rsid w:val="00E217AF"/>
    <w:rsid w:val="00E21C75"/>
    <w:rsid w:val="00E82A0E"/>
    <w:rsid w:val="00EE22D8"/>
    <w:rsid w:val="00EE4341"/>
    <w:rsid w:val="00F34E2A"/>
    <w:rsid w:val="00F47390"/>
    <w:rsid w:val="00FB473E"/>
    <w:rsid w:val="00FE3976"/>
    <w:rsid w:val="00FE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29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4290"/>
    <w:pPr>
      <w:spacing w:before="108" w:after="108"/>
      <w:jc w:val="center"/>
      <w:outlineLvl w:val="0"/>
    </w:pPr>
    <w:rPr>
      <w:b/>
      <w:bCs/>
      <w:color w:val="00008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C429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AC4290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AC4290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429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C42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C4290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C4290"/>
    <w:rPr>
      <w:rFonts w:cs="Times New Roman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AC4290"/>
    <w:rPr>
      <w:b/>
      <w:color w:val="000080"/>
    </w:rPr>
  </w:style>
  <w:style w:type="character" w:customStyle="1" w:styleId="a0">
    <w:name w:val="Гипертекстовая ссылка"/>
    <w:basedOn w:val="a"/>
    <w:uiPriority w:val="99"/>
    <w:rsid w:val="00AC4290"/>
    <w:rPr>
      <w:rFonts w:cs="Times New Roman"/>
      <w:bCs/>
      <w:color w:val="008000"/>
    </w:rPr>
  </w:style>
  <w:style w:type="character" w:customStyle="1" w:styleId="a1">
    <w:name w:val="Активная гипертекстовая ссылка"/>
    <w:basedOn w:val="a0"/>
    <w:uiPriority w:val="99"/>
    <w:rsid w:val="00AC4290"/>
    <w:rPr>
      <w:u w:val="single"/>
    </w:rPr>
  </w:style>
  <w:style w:type="paragraph" w:customStyle="1" w:styleId="a2">
    <w:name w:val="Внимание: криминал!!"/>
    <w:basedOn w:val="Normal"/>
    <w:next w:val="Normal"/>
    <w:uiPriority w:val="99"/>
    <w:rsid w:val="00AC4290"/>
    <w:pPr>
      <w:jc w:val="both"/>
    </w:pPr>
  </w:style>
  <w:style w:type="paragraph" w:customStyle="1" w:styleId="a3">
    <w:name w:val="Внимание: недобросовестность!"/>
    <w:basedOn w:val="Normal"/>
    <w:next w:val="Normal"/>
    <w:uiPriority w:val="99"/>
    <w:rsid w:val="00AC4290"/>
    <w:pPr>
      <w:jc w:val="both"/>
    </w:pPr>
  </w:style>
  <w:style w:type="character" w:customStyle="1" w:styleId="a4">
    <w:name w:val="Выделение для Базового Поиска"/>
    <w:basedOn w:val="a"/>
    <w:uiPriority w:val="99"/>
    <w:rsid w:val="00AC4290"/>
    <w:rPr>
      <w:rFonts w:cs="Times New Roman"/>
      <w:bCs/>
      <w:color w:val="0058A9"/>
    </w:rPr>
  </w:style>
  <w:style w:type="character" w:customStyle="1" w:styleId="a5">
    <w:name w:val="Выделение для Базового Поиска (курсив)"/>
    <w:basedOn w:val="a4"/>
    <w:uiPriority w:val="99"/>
    <w:rsid w:val="00AC4290"/>
    <w:rPr>
      <w:i/>
      <w:iCs/>
    </w:rPr>
  </w:style>
  <w:style w:type="paragraph" w:customStyle="1" w:styleId="a6">
    <w:name w:val="Основное меню (преемственное)"/>
    <w:basedOn w:val="Normal"/>
    <w:next w:val="Normal"/>
    <w:uiPriority w:val="99"/>
    <w:rsid w:val="00AC4290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Normal"/>
    <w:uiPriority w:val="99"/>
    <w:rsid w:val="00AC4290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8">
    <w:name w:val="Заголовок группы контролов"/>
    <w:basedOn w:val="Normal"/>
    <w:next w:val="Normal"/>
    <w:uiPriority w:val="99"/>
    <w:rsid w:val="00AC4290"/>
    <w:pPr>
      <w:jc w:val="both"/>
    </w:pPr>
    <w:rPr>
      <w:b/>
      <w:bCs/>
      <w:color w:val="000000"/>
    </w:rPr>
  </w:style>
  <w:style w:type="paragraph" w:customStyle="1" w:styleId="a9">
    <w:name w:val="Заголовок для информации об изменениях"/>
    <w:basedOn w:val="Heading1"/>
    <w:next w:val="Normal"/>
    <w:uiPriority w:val="99"/>
    <w:rsid w:val="00AC4290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a">
    <w:name w:val="Заголовок приложения"/>
    <w:basedOn w:val="Normal"/>
    <w:next w:val="Normal"/>
    <w:uiPriority w:val="99"/>
    <w:rsid w:val="00AC4290"/>
    <w:pPr>
      <w:jc w:val="right"/>
    </w:pPr>
  </w:style>
  <w:style w:type="paragraph" w:customStyle="1" w:styleId="ab">
    <w:name w:val="Заголовок распахивающейся части диалога"/>
    <w:basedOn w:val="Normal"/>
    <w:next w:val="Normal"/>
    <w:uiPriority w:val="99"/>
    <w:rsid w:val="00AC4290"/>
    <w:pPr>
      <w:jc w:val="both"/>
    </w:pPr>
    <w:rPr>
      <w:i/>
      <w:iCs/>
      <w:color w:val="000080"/>
    </w:rPr>
  </w:style>
  <w:style w:type="character" w:customStyle="1" w:styleId="ac">
    <w:name w:val="Заголовок своего сообщения"/>
    <w:basedOn w:val="a"/>
    <w:uiPriority w:val="99"/>
    <w:rsid w:val="00AC4290"/>
    <w:rPr>
      <w:rFonts w:cs="Times New Roman"/>
      <w:bCs/>
    </w:rPr>
  </w:style>
  <w:style w:type="paragraph" w:customStyle="1" w:styleId="ad">
    <w:name w:val="Заголовок статьи"/>
    <w:basedOn w:val="Normal"/>
    <w:next w:val="Normal"/>
    <w:uiPriority w:val="99"/>
    <w:rsid w:val="00AC4290"/>
    <w:pPr>
      <w:ind w:left="1612" w:hanging="892"/>
      <w:jc w:val="both"/>
    </w:pPr>
  </w:style>
  <w:style w:type="character" w:customStyle="1" w:styleId="ae">
    <w:name w:val="Заголовок чужого сообщения"/>
    <w:basedOn w:val="a"/>
    <w:uiPriority w:val="99"/>
    <w:rsid w:val="00AC4290"/>
    <w:rPr>
      <w:rFonts w:cs="Times New Roman"/>
      <w:bCs/>
      <w:color w:val="FF0000"/>
    </w:rPr>
  </w:style>
  <w:style w:type="paragraph" w:customStyle="1" w:styleId="af">
    <w:name w:val="Интерактивный заголовок"/>
    <w:basedOn w:val="a7"/>
    <w:next w:val="Normal"/>
    <w:uiPriority w:val="99"/>
    <w:rsid w:val="00AC4290"/>
    <w:rPr>
      <w:b w:val="0"/>
      <w:bCs w:val="0"/>
      <w:color w:val="auto"/>
      <w:u w:val="single"/>
      <w:shd w:val="clear" w:color="auto" w:fill="auto"/>
    </w:rPr>
  </w:style>
  <w:style w:type="paragraph" w:customStyle="1" w:styleId="af0">
    <w:name w:val="Текст информации об изменениях"/>
    <w:basedOn w:val="Normal"/>
    <w:next w:val="Normal"/>
    <w:uiPriority w:val="99"/>
    <w:rsid w:val="00AC4290"/>
    <w:pPr>
      <w:jc w:val="both"/>
    </w:pPr>
    <w:rPr>
      <w:sz w:val="20"/>
      <w:szCs w:val="20"/>
    </w:rPr>
  </w:style>
  <w:style w:type="paragraph" w:customStyle="1" w:styleId="af1">
    <w:name w:val="Информация об изменениях"/>
    <w:basedOn w:val="af0"/>
    <w:next w:val="Normal"/>
    <w:uiPriority w:val="99"/>
    <w:rsid w:val="00AC4290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2">
    <w:name w:val="Текст (справка)"/>
    <w:basedOn w:val="Normal"/>
    <w:next w:val="Normal"/>
    <w:uiPriority w:val="99"/>
    <w:rsid w:val="00AC4290"/>
    <w:pPr>
      <w:ind w:left="170" w:right="170"/>
    </w:pPr>
  </w:style>
  <w:style w:type="paragraph" w:customStyle="1" w:styleId="af3">
    <w:name w:val="Комментарий"/>
    <w:basedOn w:val="af2"/>
    <w:next w:val="Normal"/>
    <w:uiPriority w:val="99"/>
    <w:rsid w:val="00AC4290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4">
    <w:name w:val="Информация об изменениях документа"/>
    <w:basedOn w:val="af3"/>
    <w:next w:val="Normal"/>
    <w:uiPriority w:val="99"/>
    <w:rsid w:val="00AC4290"/>
    <w:pPr>
      <w:spacing w:before="0"/>
    </w:pPr>
  </w:style>
  <w:style w:type="paragraph" w:customStyle="1" w:styleId="af5">
    <w:name w:val="Текст (лев. подпись)"/>
    <w:basedOn w:val="Normal"/>
    <w:next w:val="Normal"/>
    <w:uiPriority w:val="99"/>
    <w:rsid w:val="00AC4290"/>
  </w:style>
  <w:style w:type="paragraph" w:customStyle="1" w:styleId="af6">
    <w:name w:val="Колонтитул (левый)"/>
    <w:basedOn w:val="af5"/>
    <w:next w:val="Normal"/>
    <w:uiPriority w:val="99"/>
    <w:rsid w:val="00AC4290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Normal"/>
    <w:next w:val="Normal"/>
    <w:uiPriority w:val="99"/>
    <w:rsid w:val="00AC4290"/>
    <w:pPr>
      <w:jc w:val="right"/>
    </w:pPr>
  </w:style>
  <w:style w:type="paragraph" w:customStyle="1" w:styleId="af8">
    <w:name w:val="Колонтитул (правый)"/>
    <w:basedOn w:val="af7"/>
    <w:next w:val="Normal"/>
    <w:uiPriority w:val="99"/>
    <w:rsid w:val="00AC4290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Normal"/>
    <w:uiPriority w:val="99"/>
    <w:rsid w:val="00AC4290"/>
    <w:pPr>
      <w:spacing w:before="0"/>
      <w:jc w:val="left"/>
    </w:pPr>
    <w:rPr>
      <w:i w:val="0"/>
      <w:iCs w:val="0"/>
      <w:color w:val="000080"/>
    </w:rPr>
  </w:style>
  <w:style w:type="paragraph" w:customStyle="1" w:styleId="afa">
    <w:name w:val="Куда обратиться?"/>
    <w:basedOn w:val="Normal"/>
    <w:next w:val="Normal"/>
    <w:uiPriority w:val="99"/>
    <w:rsid w:val="00AC4290"/>
    <w:pPr>
      <w:jc w:val="both"/>
    </w:pPr>
  </w:style>
  <w:style w:type="paragraph" w:customStyle="1" w:styleId="afb">
    <w:name w:val="Моноширинный"/>
    <w:basedOn w:val="Normal"/>
    <w:next w:val="Normal"/>
    <w:uiPriority w:val="99"/>
    <w:rsid w:val="00AC4290"/>
    <w:pPr>
      <w:jc w:val="both"/>
    </w:pPr>
    <w:rPr>
      <w:rFonts w:ascii="Courier New" w:hAnsi="Courier New" w:cs="Courier New"/>
    </w:rPr>
  </w:style>
  <w:style w:type="character" w:customStyle="1" w:styleId="afc">
    <w:name w:val="Найденные слова"/>
    <w:basedOn w:val="a"/>
    <w:uiPriority w:val="99"/>
    <w:rsid w:val="00AC4290"/>
    <w:rPr>
      <w:rFonts w:cs="Times New Roman"/>
      <w:bCs/>
      <w:shd w:val="clear" w:color="auto" w:fill="B4B4B4"/>
    </w:rPr>
  </w:style>
  <w:style w:type="character" w:customStyle="1" w:styleId="afd">
    <w:name w:val="Не вступил в силу"/>
    <w:basedOn w:val="a"/>
    <w:uiPriority w:val="99"/>
    <w:rsid w:val="00AC4290"/>
    <w:rPr>
      <w:rFonts w:cs="Times New Roman"/>
      <w:bCs/>
      <w:color w:val="008080"/>
    </w:rPr>
  </w:style>
  <w:style w:type="paragraph" w:customStyle="1" w:styleId="afe">
    <w:name w:val="Необходимые документы"/>
    <w:basedOn w:val="Normal"/>
    <w:next w:val="Normal"/>
    <w:uiPriority w:val="99"/>
    <w:rsid w:val="00AC4290"/>
    <w:pPr>
      <w:ind w:left="118"/>
      <w:jc w:val="both"/>
    </w:pPr>
  </w:style>
  <w:style w:type="paragraph" w:customStyle="1" w:styleId="aff">
    <w:name w:val="Нормальный (таблица)"/>
    <w:basedOn w:val="Normal"/>
    <w:next w:val="Normal"/>
    <w:uiPriority w:val="99"/>
    <w:rsid w:val="00AC4290"/>
    <w:pPr>
      <w:jc w:val="both"/>
    </w:pPr>
  </w:style>
  <w:style w:type="paragraph" w:customStyle="1" w:styleId="aff0">
    <w:name w:val="Объект"/>
    <w:basedOn w:val="Normal"/>
    <w:next w:val="Normal"/>
    <w:uiPriority w:val="99"/>
    <w:rsid w:val="00AC4290"/>
    <w:pPr>
      <w:jc w:val="both"/>
    </w:pPr>
    <w:rPr>
      <w:rFonts w:ascii="Times New Roman" w:hAnsi="Times New Roman" w:cs="Times New Roman"/>
    </w:rPr>
  </w:style>
  <w:style w:type="paragraph" w:customStyle="1" w:styleId="aff1">
    <w:name w:val="Таблицы (моноширинный)"/>
    <w:basedOn w:val="Normal"/>
    <w:next w:val="Normal"/>
    <w:uiPriority w:val="99"/>
    <w:rsid w:val="00AC4290"/>
    <w:pPr>
      <w:jc w:val="both"/>
    </w:pPr>
    <w:rPr>
      <w:rFonts w:ascii="Courier New" w:hAnsi="Courier New" w:cs="Courier New"/>
    </w:rPr>
  </w:style>
  <w:style w:type="paragraph" w:customStyle="1" w:styleId="aff2">
    <w:name w:val="Оглавление"/>
    <w:basedOn w:val="aff1"/>
    <w:next w:val="Normal"/>
    <w:uiPriority w:val="99"/>
    <w:rsid w:val="00AC4290"/>
    <w:pPr>
      <w:ind w:left="140"/>
    </w:pPr>
    <w:rPr>
      <w:rFonts w:ascii="Arial" w:hAnsi="Arial" w:cs="Arial"/>
    </w:rPr>
  </w:style>
  <w:style w:type="character" w:customStyle="1" w:styleId="aff3">
    <w:name w:val="Опечатки"/>
    <w:uiPriority w:val="99"/>
    <w:rsid w:val="00AC4290"/>
    <w:rPr>
      <w:color w:val="FF0000"/>
    </w:rPr>
  </w:style>
  <w:style w:type="paragraph" w:customStyle="1" w:styleId="aff4">
    <w:name w:val="Переменная часть"/>
    <w:basedOn w:val="a6"/>
    <w:next w:val="Normal"/>
    <w:uiPriority w:val="99"/>
    <w:rsid w:val="00AC4290"/>
    <w:rPr>
      <w:rFonts w:ascii="Arial" w:hAnsi="Arial" w:cs="Arial"/>
      <w:sz w:val="20"/>
      <w:szCs w:val="20"/>
    </w:rPr>
  </w:style>
  <w:style w:type="paragraph" w:customStyle="1" w:styleId="aff5">
    <w:name w:val="Подвал для информации об изменениях"/>
    <w:basedOn w:val="Heading1"/>
    <w:next w:val="Normal"/>
    <w:uiPriority w:val="99"/>
    <w:rsid w:val="00AC4290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6">
    <w:name w:val="Подзаголовок для информации об изменениях"/>
    <w:basedOn w:val="af0"/>
    <w:next w:val="Normal"/>
    <w:uiPriority w:val="99"/>
    <w:rsid w:val="00AC4290"/>
    <w:rPr>
      <w:b/>
      <w:bCs/>
      <w:color w:val="000080"/>
      <w:sz w:val="24"/>
      <w:szCs w:val="24"/>
    </w:rPr>
  </w:style>
  <w:style w:type="paragraph" w:customStyle="1" w:styleId="aff7">
    <w:name w:val="Подчёркнуный текст"/>
    <w:basedOn w:val="Normal"/>
    <w:next w:val="Normal"/>
    <w:uiPriority w:val="99"/>
    <w:rsid w:val="00AC4290"/>
    <w:pPr>
      <w:jc w:val="both"/>
    </w:pPr>
  </w:style>
  <w:style w:type="paragraph" w:customStyle="1" w:styleId="aff8">
    <w:name w:val="Постоянная часть"/>
    <w:basedOn w:val="a6"/>
    <w:next w:val="Normal"/>
    <w:uiPriority w:val="99"/>
    <w:rsid w:val="00AC4290"/>
    <w:rPr>
      <w:rFonts w:ascii="Arial" w:hAnsi="Arial" w:cs="Arial"/>
      <w:sz w:val="22"/>
      <w:szCs w:val="22"/>
    </w:rPr>
  </w:style>
  <w:style w:type="paragraph" w:customStyle="1" w:styleId="aff9">
    <w:name w:val="Прижатый влево"/>
    <w:basedOn w:val="Normal"/>
    <w:next w:val="Normal"/>
    <w:uiPriority w:val="99"/>
    <w:rsid w:val="00AC4290"/>
  </w:style>
  <w:style w:type="paragraph" w:customStyle="1" w:styleId="affa">
    <w:name w:val="Пример."/>
    <w:basedOn w:val="Normal"/>
    <w:next w:val="Normal"/>
    <w:uiPriority w:val="99"/>
    <w:rsid w:val="00AC4290"/>
    <w:pPr>
      <w:ind w:left="118" w:firstLine="602"/>
      <w:jc w:val="both"/>
    </w:pPr>
  </w:style>
  <w:style w:type="paragraph" w:customStyle="1" w:styleId="affb">
    <w:name w:val="Примечание."/>
    <w:basedOn w:val="af3"/>
    <w:next w:val="Normal"/>
    <w:uiPriority w:val="99"/>
    <w:rsid w:val="00AC4290"/>
    <w:pPr>
      <w:spacing w:before="0"/>
    </w:pPr>
    <w:rPr>
      <w:i w:val="0"/>
      <w:iCs w:val="0"/>
      <w:color w:val="auto"/>
    </w:rPr>
  </w:style>
  <w:style w:type="character" w:customStyle="1" w:styleId="affc">
    <w:name w:val="Продолжение ссылки"/>
    <w:basedOn w:val="a0"/>
    <w:uiPriority w:val="99"/>
    <w:rsid w:val="00AC4290"/>
  </w:style>
  <w:style w:type="paragraph" w:customStyle="1" w:styleId="affd">
    <w:name w:val="Словарная статья"/>
    <w:basedOn w:val="Normal"/>
    <w:next w:val="Normal"/>
    <w:uiPriority w:val="99"/>
    <w:rsid w:val="00AC4290"/>
    <w:pPr>
      <w:ind w:right="118"/>
      <w:jc w:val="both"/>
    </w:pPr>
  </w:style>
  <w:style w:type="character" w:customStyle="1" w:styleId="affe">
    <w:name w:val="Сравнение редакций"/>
    <w:basedOn w:val="a"/>
    <w:uiPriority w:val="99"/>
    <w:rsid w:val="00AC4290"/>
    <w:rPr>
      <w:rFonts w:cs="Times New Roman"/>
      <w:bCs/>
    </w:rPr>
  </w:style>
  <w:style w:type="character" w:customStyle="1" w:styleId="afff">
    <w:name w:val="Сравнение редакций. Добавленный фрагмент"/>
    <w:uiPriority w:val="99"/>
    <w:rsid w:val="00AC4290"/>
    <w:rPr>
      <w:color w:val="0000FF"/>
      <w:shd w:val="clear" w:color="auto" w:fill="E3EDFD"/>
    </w:rPr>
  </w:style>
  <w:style w:type="character" w:customStyle="1" w:styleId="afff0">
    <w:name w:val="Сравнение редакций. Удаленный фрагмент"/>
    <w:uiPriority w:val="99"/>
    <w:rsid w:val="00AC4290"/>
    <w:rPr>
      <w:strike/>
      <w:color w:val="808000"/>
    </w:rPr>
  </w:style>
  <w:style w:type="paragraph" w:customStyle="1" w:styleId="afff1">
    <w:name w:val="Ссылка на официальную публикацию"/>
    <w:basedOn w:val="Normal"/>
    <w:next w:val="Normal"/>
    <w:uiPriority w:val="99"/>
    <w:rsid w:val="00AC4290"/>
    <w:pPr>
      <w:jc w:val="both"/>
    </w:pPr>
  </w:style>
  <w:style w:type="paragraph" w:customStyle="1" w:styleId="afff2">
    <w:name w:val="Текст в таблице"/>
    <w:basedOn w:val="aff"/>
    <w:next w:val="Normal"/>
    <w:uiPriority w:val="99"/>
    <w:rsid w:val="00AC4290"/>
    <w:pPr>
      <w:ind w:firstLine="500"/>
    </w:pPr>
  </w:style>
  <w:style w:type="paragraph" w:customStyle="1" w:styleId="afff3">
    <w:name w:val="Технический комментарий"/>
    <w:basedOn w:val="Normal"/>
    <w:next w:val="Normal"/>
    <w:uiPriority w:val="99"/>
    <w:rsid w:val="00AC4290"/>
    <w:rPr>
      <w:shd w:val="clear" w:color="auto" w:fill="FFFF00"/>
    </w:rPr>
  </w:style>
  <w:style w:type="character" w:customStyle="1" w:styleId="afff4">
    <w:name w:val="Утратил силу"/>
    <w:basedOn w:val="a"/>
    <w:uiPriority w:val="99"/>
    <w:rsid w:val="00AC4290"/>
    <w:rPr>
      <w:rFonts w:cs="Times New Roman"/>
      <w:bCs/>
      <w:strike/>
      <w:color w:val="808000"/>
    </w:rPr>
  </w:style>
  <w:style w:type="paragraph" w:customStyle="1" w:styleId="afff5">
    <w:name w:val="Центрированный (таблица)"/>
    <w:basedOn w:val="aff"/>
    <w:next w:val="Normal"/>
    <w:uiPriority w:val="99"/>
    <w:rsid w:val="00AC4290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1620.3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2220051.0" TargetMode="External"/><Relationship Id="rId12" Type="http://schemas.openxmlformats.org/officeDocument/2006/relationships/hyperlink" Target="garantF1://1000799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6869.0" TargetMode="External"/><Relationship Id="rId11" Type="http://schemas.openxmlformats.org/officeDocument/2006/relationships/hyperlink" Target="garantF1://12025350.0" TargetMode="External"/><Relationship Id="rId5" Type="http://schemas.openxmlformats.org/officeDocument/2006/relationships/hyperlink" Target="garantF1://86367.0" TargetMode="External"/><Relationship Id="rId10" Type="http://schemas.openxmlformats.org/officeDocument/2006/relationships/hyperlink" Target="garantF1://86367.0" TargetMode="External"/><Relationship Id="rId4" Type="http://schemas.openxmlformats.org/officeDocument/2006/relationships/hyperlink" Target="garantF1://12025350.0" TargetMode="External"/><Relationship Id="rId9" Type="http://schemas.openxmlformats.org/officeDocument/2006/relationships/hyperlink" Target="garantF1://23885308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633</TotalTime>
  <Pages>25</Pages>
  <Words>7045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23</cp:revision>
  <cp:lastPrinted>2012-11-28T11:22:00Z</cp:lastPrinted>
  <dcterms:created xsi:type="dcterms:W3CDTF">2012-10-23T15:24:00Z</dcterms:created>
  <dcterms:modified xsi:type="dcterms:W3CDTF">2012-11-28T11:24:00Z</dcterms:modified>
</cp:coreProperties>
</file>